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614B3" w14:textId="079DC55C" w:rsidR="00B65155" w:rsidRPr="00B65155" w:rsidRDefault="00B65155" w:rsidP="00B65155">
      <w:pPr>
        <w:rPr>
          <w:rFonts w:ascii="Palatino Linotype" w:hAnsi="Palatino Linotype"/>
          <w:noProof/>
          <w:sz w:val="28"/>
          <w:szCs w:val="28"/>
        </w:rPr>
      </w:pPr>
      <w:r w:rsidRPr="00B65155">
        <w:rPr>
          <w:rFonts w:ascii="Palatino Linotype" w:hAnsi="Palatino Linotype"/>
          <w:noProof/>
          <w:sz w:val="28"/>
          <w:szCs w:val="28"/>
        </w:rPr>
        <w:t>Worksheet: Geert Hofstede’s Cultural Dimensions – Individualism vs. Collectivism</w:t>
      </w:r>
    </w:p>
    <w:p w14:paraId="0574EE9F" w14:textId="4DA3B476" w:rsidR="00B65155" w:rsidRPr="00B65155" w:rsidRDefault="00B65155" w:rsidP="00B65155">
      <w:pPr>
        <w:rPr>
          <w:rFonts w:ascii="Palatino Linotype" w:hAnsi="Palatino Linotype"/>
          <w:b/>
          <w:bCs/>
          <w:noProof/>
          <w:sz w:val="20"/>
          <w:szCs w:val="20"/>
        </w:rPr>
      </w:pPr>
      <w:r w:rsidRPr="00B65155">
        <w:rPr>
          <w:rFonts w:ascii="Palatino Linotype" w:hAnsi="Palatino Linotype"/>
          <w:noProof/>
          <w:sz w:val="20"/>
          <w:szCs w:val="20"/>
        </w:rPr>
        <w:drawing>
          <wp:anchor distT="0" distB="0" distL="114300" distR="114300" simplePos="0" relativeHeight="251659264" behindDoc="0" locked="0" layoutInCell="1" allowOverlap="1" wp14:anchorId="5CEC8915" wp14:editId="0B94F3D7">
            <wp:simplePos x="0" y="0"/>
            <wp:positionH relativeFrom="margin">
              <wp:align>right</wp:align>
            </wp:positionH>
            <wp:positionV relativeFrom="paragraph">
              <wp:posOffset>250825</wp:posOffset>
            </wp:positionV>
            <wp:extent cx="2739390" cy="4110041"/>
            <wp:effectExtent l="0" t="0" r="3810" b="5080"/>
            <wp:wrapSquare wrapText="bothSides"/>
            <wp:docPr id="719946170" name="Picture 1" descr="A group of people sitting on a cou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946170" name="Picture 1" descr="A group of people sitting on a cou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39390" cy="4110041"/>
                    </a:xfrm>
                    <a:prstGeom prst="rect">
                      <a:avLst/>
                    </a:prstGeom>
                  </pic:spPr>
                </pic:pic>
              </a:graphicData>
            </a:graphic>
            <wp14:sizeRelH relativeFrom="margin">
              <wp14:pctWidth>0</wp14:pctWidth>
            </wp14:sizeRelH>
            <wp14:sizeRelV relativeFrom="margin">
              <wp14:pctHeight>0</wp14:pctHeight>
            </wp14:sizeRelV>
          </wp:anchor>
        </w:drawing>
      </w:r>
      <w:r w:rsidRPr="00B65155">
        <w:rPr>
          <w:rFonts w:ascii="Palatino Linotype" w:hAnsi="Palatino Linotype"/>
          <w:b/>
          <w:bCs/>
          <w:noProof/>
          <w:sz w:val="20"/>
          <w:szCs w:val="20"/>
        </w:rPr>
        <w:t>Article: Navigating the Spectrum of Individualism and Collectivism</w:t>
      </w:r>
    </w:p>
    <w:p w14:paraId="71F30A33" w14:textId="1CA3A954" w:rsidR="00B65155" w:rsidRPr="00B65155" w:rsidRDefault="00B65155" w:rsidP="00B65155">
      <w:pPr>
        <w:rPr>
          <w:rFonts w:ascii="Palatino Linotype" w:hAnsi="Palatino Linotype"/>
          <w:noProof/>
          <w:sz w:val="20"/>
          <w:szCs w:val="20"/>
        </w:rPr>
      </w:pPr>
      <w:r w:rsidRPr="00B65155">
        <w:rPr>
          <w:rFonts w:ascii="Palatino Linotype" w:hAnsi="Palatino Linotype"/>
          <w:noProof/>
          <w:sz w:val="20"/>
          <w:szCs w:val="20"/>
        </w:rPr>
        <w:t>In today’s interconnected world, understanding cultural differences has become essential for fostering collaboration and communication. One of the most influential frameworks for examining these differences is Geert Hofstede’s Cultural Dimensions. Among the six dimensions he identified, the individualism-collectivism spectrum stands out as a key determinant of how people interact within societies.</w:t>
      </w:r>
    </w:p>
    <w:p w14:paraId="13DB2876" w14:textId="77777777" w:rsidR="00B65155" w:rsidRPr="00B65155" w:rsidRDefault="00B65155" w:rsidP="00B65155">
      <w:pPr>
        <w:rPr>
          <w:rFonts w:ascii="Palatino Linotype" w:hAnsi="Palatino Linotype"/>
          <w:noProof/>
          <w:sz w:val="20"/>
          <w:szCs w:val="20"/>
        </w:rPr>
      </w:pPr>
      <w:r w:rsidRPr="00B65155">
        <w:rPr>
          <w:rFonts w:ascii="Palatino Linotype" w:hAnsi="Palatino Linotype"/>
          <w:noProof/>
          <w:sz w:val="20"/>
          <w:szCs w:val="20"/>
        </w:rPr>
        <w:t>Individualism and collectivism represent opposite ends of a continuum. In individualistic cultures, such as the United States and many Western European countries, personal autonomy, self-expression, and individual achievements are highly valued. People in these societies tend to prioritize their own goals over group objectives. For example, in the workplace, employees might focus on personal career advancement rather than the collective success of their team.</w:t>
      </w:r>
    </w:p>
    <w:p w14:paraId="59ABF9ED" w14:textId="77777777" w:rsidR="00B65155" w:rsidRPr="00B65155" w:rsidRDefault="00B65155" w:rsidP="00B65155">
      <w:pPr>
        <w:rPr>
          <w:rFonts w:ascii="Palatino Linotype" w:hAnsi="Palatino Linotype"/>
          <w:noProof/>
          <w:sz w:val="20"/>
          <w:szCs w:val="20"/>
        </w:rPr>
      </w:pPr>
      <w:r w:rsidRPr="00B65155">
        <w:rPr>
          <w:rFonts w:ascii="Palatino Linotype" w:hAnsi="Palatino Linotype"/>
          <w:noProof/>
          <w:sz w:val="20"/>
          <w:szCs w:val="20"/>
        </w:rPr>
        <w:t>On the other hand, collectivist cultures, such as those in Japan, China, and many parts of Africa and Latin America, emphasize group harmony, loyalty, and interdependence. In these societies, individuals often place family, community, or organizational goals above their personal aspirations. For instance, in a collectivist workplace, employees may prioritize teamwork and group consensus over individual recognition.</w:t>
      </w:r>
    </w:p>
    <w:p w14:paraId="359FE8BE" w14:textId="77777777" w:rsidR="00B65155" w:rsidRPr="00B65155" w:rsidRDefault="00B65155" w:rsidP="00B65155">
      <w:pPr>
        <w:rPr>
          <w:rFonts w:ascii="Palatino Linotype" w:hAnsi="Palatino Linotype"/>
          <w:noProof/>
          <w:sz w:val="20"/>
          <w:szCs w:val="20"/>
        </w:rPr>
      </w:pPr>
      <w:r w:rsidRPr="00B65155">
        <w:rPr>
          <w:rFonts w:ascii="Palatino Linotype" w:hAnsi="Palatino Linotype"/>
          <w:noProof/>
          <w:sz w:val="20"/>
          <w:szCs w:val="20"/>
        </w:rPr>
        <w:t>These cultural orientations significantly influence various aspects of life, including communication, decision-making, and conflict resolution. In individualistic societies, direct communication and assertiveness are often encouraged, while collectivist cultures may favor indirect communication to maintain harmony. Similarly, individualistic cultures often celebrate personal milestones, whereas collectivist cultures emphasize shared achievements.</w:t>
      </w:r>
    </w:p>
    <w:p w14:paraId="52B08D3A" w14:textId="77777777" w:rsidR="00B65155" w:rsidRPr="00B65155" w:rsidRDefault="00B65155" w:rsidP="00B65155">
      <w:pPr>
        <w:rPr>
          <w:rFonts w:ascii="Palatino Linotype" w:hAnsi="Palatino Linotype"/>
          <w:noProof/>
          <w:sz w:val="20"/>
          <w:szCs w:val="20"/>
        </w:rPr>
      </w:pPr>
      <w:r w:rsidRPr="00B65155">
        <w:rPr>
          <w:rFonts w:ascii="Palatino Linotype" w:hAnsi="Palatino Linotype"/>
          <w:noProof/>
          <w:sz w:val="20"/>
          <w:szCs w:val="20"/>
        </w:rPr>
        <w:t>However, these distinctions are not without their complexities. No culture is purely individualistic or collectivist; most exhibit traits of both, depending on the context. For instance, a society might generally lean toward individualism but display collectivist tendencies in family dynamics or during national crises.</w:t>
      </w:r>
    </w:p>
    <w:p w14:paraId="5A26B97E" w14:textId="77777777" w:rsidR="00B65155" w:rsidRPr="00B65155" w:rsidRDefault="00B65155" w:rsidP="00B65155">
      <w:pPr>
        <w:rPr>
          <w:rFonts w:ascii="Palatino Linotype" w:hAnsi="Palatino Linotype"/>
          <w:noProof/>
          <w:sz w:val="20"/>
          <w:szCs w:val="20"/>
        </w:rPr>
      </w:pPr>
      <w:r w:rsidRPr="00B65155">
        <w:rPr>
          <w:rFonts w:ascii="Palatino Linotype" w:hAnsi="Palatino Linotype"/>
          <w:noProof/>
          <w:sz w:val="20"/>
          <w:szCs w:val="20"/>
        </w:rPr>
        <w:t>Understanding the individualism-collectivism dimension is crucial for navigating cross-cultural interactions. For example, in international business, misinterpreting these cultural orientations can lead to misunderstandings. An individualistic manager might view a collectivist employee’s reluctance to take individual credit as a lack of confidence, while the employee sees it as respecting group values.</w:t>
      </w:r>
    </w:p>
    <w:p w14:paraId="1AA7054C" w14:textId="77777777" w:rsidR="00B65155" w:rsidRPr="00B65155" w:rsidRDefault="00B65155" w:rsidP="00B65155">
      <w:pPr>
        <w:rPr>
          <w:rFonts w:ascii="Palatino Linotype" w:hAnsi="Palatino Linotype"/>
          <w:noProof/>
          <w:sz w:val="20"/>
          <w:szCs w:val="20"/>
        </w:rPr>
      </w:pPr>
      <w:r w:rsidRPr="00B65155">
        <w:rPr>
          <w:rFonts w:ascii="Palatino Linotype" w:hAnsi="Palatino Linotype"/>
          <w:noProof/>
          <w:sz w:val="20"/>
          <w:szCs w:val="20"/>
        </w:rPr>
        <w:lastRenderedPageBreak/>
        <w:t>In summary, the individualism-collectivism dimension sheds light on how cultural values shape behavior and interactions. By recognizing and respecting these differences, we can enhance cross-cultural understanding and build stronger relationships in an increasingly globalized world.</w:t>
      </w:r>
    </w:p>
    <w:p w14:paraId="499CA77D" w14:textId="77777777" w:rsidR="00B65155" w:rsidRPr="00B65155" w:rsidRDefault="00B65155" w:rsidP="00B65155">
      <w:pPr>
        <w:rPr>
          <w:rFonts w:ascii="Palatino Linotype" w:hAnsi="Palatino Linotype"/>
          <w:noProof/>
          <w:sz w:val="20"/>
          <w:szCs w:val="20"/>
        </w:rPr>
      </w:pPr>
    </w:p>
    <w:p w14:paraId="4CF61BB7"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What is the individualism-collectivism dimension?</w:t>
      </w:r>
    </w:p>
    <w:p w14:paraId="18922489"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How do individualistic cultures view personal autonomy?</w:t>
      </w:r>
    </w:p>
    <w:p w14:paraId="39905936"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Provide an example of how individualism might influence workplace behavior.</w:t>
      </w:r>
    </w:p>
    <w:p w14:paraId="71BB445B"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What values are prioritized in collectivist cultures?</w:t>
      </w:r>
    </w:p>
    <w:p w14:paraId="383A4BCC"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How does collectivism shape communication styles?</w:t>
      </w:r>
    </w:p>
    <w:p w14:paraId="2F7AAAF3"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What role does group harmony play in collectivist societies?</w:t>
      </w:r>
    </w:p>
    <w:p w14:paraId="0FFCFDF4"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How might a collectivist employee approach teamwork differently than an individualist employee?</w:t>
      </w:r>
    </w:p>
    <w:p w14:paraId="77A72CAA"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Why are personal milestones celebrated more in individualistic cultures?</w:t>
      </w:r>
    </w:p>
    <w:p w14:paraId="63696A58"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How do collectivist societies handle conflict resolution?</w:t>
      </w:r>
    </w:p>
    <w:p w14:paraId="5E21A415"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Why is it incorrect to view cultures as purely individualistic or collectivist?</w:t>
      </w:r>
    </w:p>
    <w:p w14:paraId="4BA0ABF8"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What is an example of a collectivist trait in an otherwise individualistic society?</w:t>
      </w:r>
    </w:p>
    <w:p w14:paraId="6DF229F9"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How can understanding this dimension improve international business interactions?</w:t>
      </w:r>
    </w:p>
    <w:p w14:paraId="7E413056"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What challenges might arise from cultural misunderstandings related to individualism and collectivism?</w:t>
      </w:r>
    </w:p>
    <w:p w14:paraId="25E84F40"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How does this cultural dimension influence decision-making in a family setting?</w:t>
      </w:r>
    </w:p>
    <w:p w14:paraId="5C351567" w14:textId="77777777" w:rsidR="00B65155" w:rsidRPr="00B65155" w:rsidRDefault="00B65155" w:rsidP="00B65155">
      <w:pPr>
        <w:numPr>
          <w:ilvl w:val="0"/>
          <w:numId w:val="13"/>
        </w:numPr>
        <w:rPr>
          <w:rFonts w:ascii="Palatino Linotype" w:hAnsi="Palatino Linotype"/>
          <w:noProof/>
          <w:sz w:val="20"/>
          <w:szCs w:val="20"/>
        </w:rPr>
      </w:pPr>
      <w:r w:rsidRPr="00B65155">
        <w:rPr>
          <w:rFonts w:ascii="Palatino Linotype" w:hAnsi="Palatino Linotype"/>
          <w:noProof/>
          <w:sz w:val="20"/>
          <w:szCs w:val="20"/>
        </w:rPr>
        <w:t>What role do historical or societal factors play in shaping a culture’s position on this spectrum?</w:t>
      </w:r>
    </w:p>
    <w:p w14:paraId="6972CB5C" w14:textId="77777777" w:rsidR="00B65155" w:rsidRPr="00B65155" w:rsidRDefault="00B65155" w:rsidP="00B65155">
      <w:pPr>
        <w:numPr>
          <w:ilvl w:val="0"/>
          <w:numId w:val="14"/>
        </w:numPr>
        <w:rPr>
          <w:rFonts w:ascii="Palatino Linotype" w:hAnsi="Palatino Linotype"/>
          <w:noProof/>
          <w:sz w:val="20"/>
          <w:szCs w:val="20"/>
        </w:rPr>
      </w:pPr>
      <w:r w:rsidRPr="00B65155">
        <w:rPr>
          <w:rFonts w:ascii="Palatino Linotype" w:hAnsi="Palatino Linotype"/>
          <w:noProof/>
          <w:sz w:val="20"/>
          <w:szCs w:val="20"/>
        </w:rPr>
        <w:t>In your opinion, which aspects of individualism and collectivism could complement each other in a multicultural workplace?</w:t>
      </w:r>
    </w:p>
    <w:p w14:paraId="73F08061" w14:textId="2F6ECF0F" w:rsidR="00B65155" w:rsidRPr="00B65155" w:rsidRDefault="00B65155" w:rsidP="00B65155">
      <w:pPr>
        <w:numPr>
          <w:ilvl w:val="0"/>
          <w:numId w:val="14"/>
        </w:numPr>
        <w:rPr>
          <w:rFonts w:ascii="Palatino Linotype" w:hAnsi="Palatino Linotype"/>
          <w:noProof/>
          <w:sz w:val="20"/>
          <w:szCs w:val="20"/>
        </w:rPr>
      </w:pPr>
      <w:r w:rsidRPr="00B65155">
        <w:rPr>
          <w:rFonts w:ascii="Palatino Linotype" w:hAnsi="Palatino Linotype"/>
          <w:noProof/>
          <w:sz w:val="20"/>
          <w:szCs w:val="20"/>
        </w:rPr>
        <w:t>How might globalization affect the balance between individualism and collectivism in a society?</w:t>
      </w:r>
    </w:p>
    <w:p w14:paraId="6C7A0205" w14:textId="77777777" w:rsidR="00B65155" w:rsidRPr="00B65155" w:rsidRDefault="00B65155" w:rsidP="00B65155">
      <w:pPr>
        <w:numPr>
          <w:ilvl w:val="0"/>
          <w:numId w:val="14"/>
        </w:numPr>
        <w:rPr>
          <w:rFonts w:ascii="Palatino Linotype" w:hAnsi="Palatino Linotype"/>
          <w:noProof/>
          <w:sz w:val="20"/>
          <w:szCs w:val="20"/>
        </w:rPr>
      </w:pPr>
      <w:r w:rsidRPr="00B65155">
        <w:rPr>
          <w:rFonts w:ascii="Palatino Linotype" w:hAnsi="Palatino Linotype"/>
          <w:noProof/>
          <w:sz w:val="20"/>
          <w:szCs w:val="20"/>
        </w:rPr>
        <w:t>Can you think of a scenario where prioritizing individual goals over group harmony might lead to better outcomes? Explain.</w:t>
      </w:r>
    </w:p>
    <w:p w14:paraId="1FAC7287" w14:textId="77777777" w:rsidR="00B65155" w:rsidRPr="00B65155" w:rsidRDefault="00B65155" w:rsidP="00B65155">
      <w:pPr>
        <w:numPr>
          <w:ilvl w:val="0"/>
          <w:numId w:val="14"/>
        </w:numPr>
        <w:rPr>
          <w:rFonts w:ascii="Palatino Linotype" w:hAnsi="Palatino Linotype"/>
          <w:noProof/>
          <w:sz w:val="20"/>
          <w:szCs w:val="20"/>
        </w:rPr>
      </w:pPr>
      <w:r w:rsidRPr="00B65155">
        <w:rPr>
          <w:rFonts w:ascii="Palatino Linotype" w:hAnsi="Palatino Linotype"/>
          <w:noProof/>
          <w:sz w:val="20"/>
          <w:szCs w:val="20"/>
        </w:rPr>
        <w:t>How could a better understanding of this dimension contribute to reducing cultural stereotypes?</w:t>
      </w:r>
    </w:p>
    <w:p w14:paraId="7E18D542" w14:textId="6AB3B789" w:rsidR="00F8484C" w:rsidRPr="00B65155" w:rsidRDefault="00B65155" w:rsidP="00B65155">
      <w:pPr>
        <w:numPr>
          <w:ilvl w:val="0"/>
          <w:numId w:val="14"/>
        </w:numPr>
        <w:rPr>
          <w:rFonts w:ascii="Palatino Linotype" w:hAnsi="Palatino Linotype"/>
          <w:noProof/>
          <w:sz w:val="20"/>
          <w:szCs w:val="20"/>
        </w:rPr>
      </w:pPr>
      <w:r w:rsidRPr="00B65155">
        <w:rPr>
          <w:rFonts w:ascii="Palatino Linotype" w:hAnsi="Palatino Linotype"/>
          <w:noProof/>
          <w:sz w:val="20"/>
          <w:szCs w:val="20"/>
        </w:rPr>
        <w:t>Reflect on your own cultural background. Where do you think it falls on the individualism-collectivism spectrum, and how has this shaped your personal values?</w:t>
      </w:r>
    </w:p>
    <w:p w14:paraId="44B99A63" w14:textId="77777777" w:rsidR="00F07FA5" w:rsidRPr="003F1286" w:rsidRDefault="00F07FA5" w:rsidP="003F1286">
      <w:pPr>
        <w:rPr>
          <w:rFonts w:ascii="Arial" w:hAnsi="Arial" w:cs="Arial"/>
          <w:sz w:val="12"/>
          <w:szCs w:val="12"/>
        </w:rPr>
      </w:pPr>
    </w:p>
    <w:p w14:paraId="3049B8F1" w14:textId="02F26A77"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0D791C"/>
    <w:multiLevelType w:val="multilevel"/>
    <w:tmpl w:val="FDCE8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52970B7"/>
    <w:multiLevelType w:val="multilevel"/>
    <w:tmpl w:val="BD340C7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0"/>
  </w:num>
  <w:num w:numId="4" w16cid:durableId="2052877603">
    <w:abstractNumId w:val="5"/>
  </w:num>
  <w:num w:numId="5" w16cid:durableId="367291991">
    <w:abstractNumId w:val="8"/>
  </w:num>
  <w:num w:numId="6" w16cid:durableId="617294553">
    <w:abstractNumId w:val="12"/>
  </w:num>
  <w:num w:numId="7" w16cid:durableId="2030332939">
    <w:abstractNumId w:val="7"/>
  </w:num>
  <w:num w:numId="8" w16cid:durableId="179635146">
    <w:abstractNumId w:val="2"/>
  </w:num>
  <w:num w:numId="9" w16cid:durableId="796071031">
    <w:abstractNumId w:val="4"/>
  </w:num>
  <w:num w:numId="10" w16cid:durableId="1226335305">
    <w:abstractNumId w:val="11"/>
  </w:num>
  <w:num w:numId="11" w16cid:durableId="1859736532">
    <w:abstractNumId w:val="3"/>
  </w:num>
  <w:num w:numId="12" w16cid:durableId="1931624405">
    <w:abstractNumId w:val="6"/>
  </w:num>
  <w:num w:numId="13" w16cid:durableId="56638360">
    <w:abstractNumId w:val="1"/>
  </w:num>
  <w:num w:numId="14" w16cid:durableId="6452094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B25AAB"/>
    <w:rsid w:val="00B65155"/>
    <w:rsid w:val="00C31E4B"/>
    <w:rsid w:val="00E45765"/>
    <w:rsid w:val="00F07FA5"/>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8852">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00809187">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711</Words>
  <Characters>4059</Characters>
  <Application>Microsoft Office Word</Application>
  <DocSecurity>0</DocSecurity>
  <Lines>33</Lines>
  <Paragraphs>9</Paragraphs>
  <ScaleCrop>false</ScaleCrop>
  <Company/>
  <LinksUpToDate>false</LinksUpToDate>
  <CharactersWithSpaces>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13</cp:revision>
  <dcterms:created xsi:type="dcterms:W3CDTF">2025-01-10T11:38:00Z</dcterms:created>
  <dcterms:modified xsi:type="dcterms:W3CDTF">2025-01-19T11:39:00Z</dcterms:modified>
</cp:coreProperties>
</file>