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1EE95" w14:textId="77777777" w:rsidR="003743E1" w:rsidRPr="003743E1" w:rsidRDefault="003743E1" w:rsidP="003743E1">
      <w:pPr>
        <w:rPr>
          <w:rFonts w:ascii="Palatino Linotype" w:hAnsi="Palatino Linotype"/>
          <w:noProof/>
          <w:sz w:val="28"/>
          <w:szCs w:val="28"/>
        </w:rPr>
      </w:pPr>
      <w:r w:rsidRPr="003743E1">
        <w:rPr>
          <w:rFonts w:ascii="Palatino Linotype" w:hAnsi="Palatino Linotype"/>
          <w:noProof/>
          <w:sz w:val="28"/>
          <w:szCs w:val="28"/>
        </w:rPr>
        <w:t>Worksheet: Understanding the Foot-in-the-Door Compliance Technique</w:t>
      </w:r>
    </w:p>
    <w:p w14:paraId="10C0FCDB" w14:textId="22428F24" w:rsidR="003743E1" w:rsidRPr="003743E1" w:rsidRDefault="003743E1" w:rsidP="003743E1">
      <w:pPr>
        <w:rPr>
          <w:rFonts w:ascii="Palatino Linotype" w:hAnsi="Palatino Linotype"/>
          <w:noProof/>
        </w:rPr>
      </w:pPr>
      <w:r>
        <w:rPr>
          <w:rFonts w:ascii="Palatino Linotype" w:hAnsi="Palatino Linotype"/>
          <w:noProof/>
        </w:rPr>
        <w:drawing>
          <wp:anchor distT="0" distB="0" distL="114300" distR="114300" simplePos="0" relativeHeight="251658240" behindDoc="0" locked="0" layoutInCell="1" allowOverlap="1" wp14:anchorId="3A46B95C" wp14:editId="1723C6C1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3594735" cy="2670175"/>
            <wp:effectExtent l="0" t="0" r="5715" b="0"/>
            <wp:wrapSquare wrapText="bothSides"/>
            <wp:docPr id="21106238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623887" name="Picture 2110623887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29" b="13366"/>
                    <a:stretch/>
                  </pic:blipFill>
                  <pic:spPr bwMode="auto">
                    <a:xfrm>
                      <a:off x="0" y="0"/>
                      <a:ext cx="3594735" cy="2670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43E1">
        <w:rPr>
          <w:rFonts w:ascii="Palatino Linotype" w:hAnsi="Palatino Linotype"/>
          <w:b/>
          <w:bCs/>
          <w:noProof/>
        </w:rPr>
        <w:t>Salesman:</w:t>
      </w:r>
      <w:r w:rsidRPr="003743E1">
        <w:rPr>
          <w:rFonts w:ascii="Palatino Linotype" w:hAnsi="Palatino Linotype"/>
          <w:noProof/>
        </w:rPr>
        <w:t xml:space="preserve"> Good afternoon! I’m John, and I’m with EcoClean Solutions. We’re doing a quick survey in the neighborhood to learn about people’s cleaning preferences. Would you mind answering a couple of short questions? It’ll only take two minutes.</w:t>
      </w:r>
    </w:p>
    <w:p w14:paraId="56B11F1F" w14:textId="68BB1886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Consumer:</w:t>
      </w:r>
      <w:r w:rsidRPr="003743E1">
        <w:rPr>
          <w:rFonts w:ascii="Palatino Linotype" w:hAnsi="Palatino Linotype"/>
          <w:noProof/>
        </w:rPr>
        <w:t xml:space="preserve"> Uh, sure, I guess.</w:t>
      </w:r>
    </w:p>
    <w:p w14:paraId="6403BFA0" w14:textId="3C5BA12A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Salesman:</w:t>
      </w:r>
      <w:r w:rsidRPr="003743E1">
        <w:rPr>
          <w:rFonts w:ascii="Palatino Linotype" w:hAnsi="Palatino Linotype"/>
          <w:noProof/>
        </w:rPr>
        <w:t xml:space="preserve"> Great! First question: How often do you clean your home—daily, weekly, or less often?</w:t>
      </w:r>
    </w:p>
    <w:p w14:paraId="7EDB5562" w14:textId="35C75A36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Consumer:</w:t>
      </w:r>
      <w:r w:rsidRPr="003743E1">
        <w:rPr>
          <w:rFonts w:ascii="Palatino Linotype" w:hAnsi="Palatino Linotype"/>
          <w:noProof/>
        </w:rPr>
        <w:t xml:space="preserve"> Weekly, mostly.</w:t>
      </w:r>
    </w:p>
    <w:p w14:paraId="3F677EE5" w14:textId="4929CD0E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Salesman:</w:t>
      </w:r>
      <w:r w:rsidRPr="003743E1">
        <w:rPr>
          <w:rFonts w:ascii="Palatino Linotype" w:hAnsi="Palatino Linotype"/>
          <w:noProof/>
        </w:rPr>
        <w:t xml:space="preserve"> Thanks for that. And do you prefer chemical-based cleaners or eco-friendly ones?</w:t>
      </w:r>
    </w:p>
    <w:p w14:paraId="007BFF6C" w14:textId="77777777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Consumer:</w:t>
      </w:r>
      <w:r w:rsidRPr="003743E1">
        <w:rPr>
          <w:rFonts w:ascii="Palatino Linotype" w:hAnsi="Palatino Linotype"/>
          <w:noProof/>
        </w:rPr>
        <w:t xml:space="preserve"> Eco-friendly, definitely. I try to avoid harsh chemicals.</w:t>
      </w:r>
    </w:p>
    <w:p w14:paraId="300278C0" w14:textId="2749BAA2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Salesman:</w:t>
      </w:r>
      <w:r w:rsidRPr="003743E1">
        <w:rPr>
          <w:rFonts w:ascii="Palatino Linotype" w:hAnsi="Palatino Linotype"/>
          <w:noProof/>
        </w:rPr>
        <w:t xml:space="preserve"> That’s excellent! It sounds like you care about both cleanliness and the environment. By the way, we’re running a free trial program where we provide a small bottle of our top eco-friendly cleaner for you to try. Would you like one?</w:t>
      </w:r>
    </w:p>
    <w:p w14:paraId="69DF1F29" w14:textId="04A8E948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Consumer:</w:t>
      </w:r>
      <w:r w:rsidRPr="003743E1">
        <w:rPr>
          <w:rFonts w:ascii="Palatino Linotype" w:hAnsi="Palatino Linotype"/>
          <w:noProof/>
        </w:rPr>
        <w:t xml:space="preserve"> Sure, why not? It’s free, right?</w:t>
      </w:r>
    </w:p>
    <w:p w14:paraId="2FBB6331" w14:textId="5AA25375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Salesman:</w:t>
      </w:r>
      <w:r w:rsidRPr="003743E1">
        <w:rPr>
          <w:rFonts w:ascii="Palatino Linotype" w:hAnsi="Palatino Linotype"/>
          <w:noProof/>
        </w:rPr>
        <w:t xml:space="preserve"> Absolutely free. I’ll drop it off later today. One last thing—many of our trial users find they love our products and want to continue using them. We offer a subscription service that delivers these cleaners to your home every month. Would you be interested in learning about that?</w:t>
      </w:r>
    </w:p>
    <w:p w14:paraId="42D91130" w14:textId="77777777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Consumer:</w:t>
      </w:r>
      <w:r w:rsidRPr="003743E1">
        <w:rPr>
          <w:rFonts w:ascii="Palatino Linotype" w:hAnsi="Palatino Linotype"/>
          <w:noProof/>
        </w:rPr>
        <w:t xml:space="preserve"> Hmm, I guess I could hear more about it.</w:t>
      </w:r>
    </w:p>
    <w:p w14:paraId="1C7535BB" w14:textId="7EDFCAF4" w:rsidR="003743E1" w:rsidRP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Salesman:</w:t>
      </w:r>
      <w:r w:rsidRPr="003743E1">
        <w:rPr>
          <w:rFonts w:ascii="Palatino Linotype" w:hAnsi="Palatino Linotype"/>
          <w:noProof/>
        </w:rPr>
        <w:t xml:space="preserve"> Wonderful! Let me show you how easy it is to sign up. It’s a small commitment, and you can cancel anytime.</w:t>
      </w:r>
    </w:p>
    <w:p w14:paraId="579B11DC" w14:textId="77777777" w:rsidR="003743E1" w:rsidRDefault="003743E1" w:rsidP="003743E1">
      <w:p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b/>
          <w:bCs/>
          <w:noProof/>
        </w:rPr>
        <w:t>Consumer:</w:t>
      </w:r>
      <w:r w:rsidRPr="003743E1">
        <w:rPr>
          <w:rFonts w:ascii="Palatino Linotype" w:hAnsi="Palatino Linotype"/>
          <w:noProof/>
        </w:rPr>
        <w:t xml:space="preserve"> Okay, let’s take a look.</w:t>
      </w:r>
    </w:p>
    <w:p w14:paraId="6CBBF682" w14:textId="77777777" w:rsidR="003743E1" w:rsidRPr="003743E1" w:rsidRDefault="003743E1" w:rsidP="003743E1">
      <w:pPr>
        <w:rPr>
          <w:rFonts w:ascii="Palatino Linotype" w:hAnsi="Palatino Linotype"/>
          <w:noProof/>
        </w:rPr>
      </w:pPr>
    </w:p>
    <w:p w14:paraId="74E80FA8" w14:textId="77777777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What is the foot-in-the-door technique?</w:t>
      </w:r>
    </w:p>
    <w:p w14:paraId="05AD85DD" w14:textId="77777777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How does the salesman in the conversation use the foot-in-the-door technique?</w:t>
      </w:r>
    </w:p>
    <w:p w14:paraId="6CF51D10" w14:textId="77777777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What is the psychological principle that makes the foot-in-the-door technique effective?</w:t>
      </w:r>
    </w:p>
    <w:p w14:paraId="1268EE58" w14:textId="02FD3C2E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lastRenderedPageBreak/>
        <w:t>Provide an example of the foot-in-the-door technique outside of sales.</w:t>
      </w:r>
    </w:p>
    <w:p w14:paraId="5E8C5F70" w14:textId="4B66AFFC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What is the difference between the foot-in-the-door technique and the door-in-the-face technique?</w:t>
      </w:r>
    </w:p>
    <w:p w14:paraId="4A3631BD" w14:textId="4CA8EF05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Why does agreeing to a small request make someone more likely to agree to a larger one?</w:t>
      </w:r>
    </w:p>
    <w:p w14:paraId="1C1F08A3" w14:textId="053F5A7B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How does the principle of consistency relate to compliance techniques?</w:t>
      </w:r>
    </w:p>
    <w:p w14:paraId="6D9B1B0C" w14:textId="63C5D8CE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What role does trust play in the success of compliance techniques?</w:t>
      </w:r>
    </w:p>
    <w:p w14:paraId="72698049" w14:textId="25B8B929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Name two other compliance techniques besides foot-in-the-door.</w:t>
      </w:r>
    </w:p>
    <w:p w14:paraId="546B6422" w14:textId="1A330304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How might marketers use the foot-in-the-door technique in online advertising?</w:t>
      </w:r>
    </w:p>
    <w:p w14:paraId="36ED50AE" w14:textId="7217CDD6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Why is the initial request in the foot-in-the-door technique typically small?</w:t>
      </w:r>
    </w:p>
    <w:p w14:paraId="493D055E" w14:textId="7298257A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What is the importance of the second request being related to the first?</w:t>
      </w:r>
    </w:p>
    <w:p w14:paraId="4503BF0A" w14:textId="7BB7F298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How could the foot-in-the-door technique be ethically misused?</w:t>
      </w:r>
    </w:p>
    <w:p w14:paraId="3BC4BEF2" w14:textId="3BCE0B28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How does timing between the first and second request affect the success of this technique?</w:t>
      </w:r>
    </w:p>
    <w:p w14:paraId="05DE1B5D" w14:textId="79AE2A51" w:rsidR="003743E1" w:rsidRPr="003743E1" w:rsidRDefault="003743E1" w:rsidP="003743E1">
      <w:pPr>
        <w:numPr>
          <w:ilvl w:val="0"/>
          <w:numId w:val="9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In what scenarios might the foot-in-the-door technique be less effective?</w:t>
      </w:r>
    </w:p>
    <w:p w14:paraId="24D4C8A8" w14:textId="77777777" w:rsidR="003743E1" w:rsidRPr="003743E1" w:rsidRDefault="003743E1" w:rsidP="003743E1">
      <w:pPr>
        <w:numPr>
          <w:ilvl w:val="0"/>
          <w:numId w:val="10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Do you think the consumer in the conversation was aware of the compliance technique being used? Why or why not?</w:t>
      </w:r>
    </w:p>
    <w:p w14:paraId="12229FAA" w14:textId="77777777" w:rsidR="003743E1" w:rsidRPr="003743E1" w:rsidRDefault="003743E1" w:rsidP="003743E1">
      <w:pPr>
        <w:numPr>
          <w:ilvl w:val="0"/>
          <w:numId w:val="10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How might cultural differences influence the effectiveness of the foot-in-the-door technique?</w:t>
      </w:r>
    </w:p>
    <w:p w14:paraId="5553ECF0" w14:textId="77777777" w:rsidR="003743E1" w:rsidRPr="003743E1" w:rsidRDefault="003743E1" w:rsidP="003743E1">
      <w:pPr>
        <w:numPr>
          <w:ilvl w:val="0"/>
          <w:numId w:val="10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Is it ethical for salespeople to use psychological principles like the foot-in-the-door technique to influence decisions? Why or why not?</w:t>
      </w:r>
    </w:p>
    <w:p w14:paraId="0FB5852A" w14:textId="77777777" w:rsidR="003743E1" w:rsidRPr="003743E1" w:rsidRDefault="003743E1" w:rsidP="003743E1">
      <w:pPr>
        <w:numPr>
          <w:ilvl w:val="0"/>
          <w:numId w:val="10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What strategies could consumers use to recognize and resist compliance techniques?</w:t>
      </w:r>
    </w:p>
    <w:p w14:paraId="41C244CB" w14:textId="77777777" w:rsidR="003743E1" w:rsidRPr="003743E1" w:rsidRDefault="003743E1" w:rsidP="003743E1">
      <w:pPr>
        <w:numPr>
          <w:ilvl w:val="0"/>
          <w:numId w:val="10"/>
        </w:numPr>
        <w:rPr>
          <w:rFonts w:ascii="Palatino Linotype" w:hAnsi="Palatino Linotype"/>
          <w:noProof/>
        </w:rPr>
      </w:pPr>
      <w:r w:rsidRPr="003743E1">
        <w:rPr>
          <w:rFonts w:ascii="Palatino Linotype" w:hAnsi="Palatino Linotype"/>
          <w:noProof/>
        </w:rPr>
        <w:t>Reflect on a time when you experienced or used the foot-in-the-door technique. How did it impact the outcome of the interaction?</w:t>
      </w:r>
    </w:p>
    <w:p w14:paraId="44B99A63" w14:textId="77777777" w:rsidR="00F07FA5" w:rsidRPr="003F1286" w:rsidRDefault="00F07FA5" w:rsidP="003F1286">
      <w:pPr>
        <w:rPr>
          <w:rFonts w:ascii="Arial" w:hAnsi="Arial" w:cs="Arial"/>
          <w:sz w:val="12"/>
          <w:szCs w:val="12"/>
        </w:rPr>
      </w:pPr>
    </w:p>
    <w:p w14:paraId="3049B8F1" w14:textId="32C82ED6" w:rsidR="00E45765" w:rsidRPr="003F1286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3F1286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3F1286">
        <w:rPr>
          <w:rFonts w:ascii="Arial" w:hAnsi="Arial" w:cs="Arial"/>
          <w:sz w:val="12"/>
          <w:szCs w:val="12"/>
        </w:rPr>
        <w:t>TomCoster</w:t>
      </w:r>
      <w:proofErr w:type="spellEnd"/>
      <w:r w:rsidRPr="003F1286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3F1286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3F1286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3F1286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936560"/>
    <w:multiLevelType w:val="multilevel"/>
    <w:tmpl w:val="B35AF6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9E4EEA"/>
    <w:multiLevelType w:val="multilevel"/>
    <w:tmpl w:val="7AE05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3941B5"/>
    <w:multiLevelType w:val="multilevel"/>
    <w:tmpl w:val="054C8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5E7F7A"/>
    <w:multiLevelType w:val="multilevel"/>
    <w:tmpl w:val="7B72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8A479A"/>
    <w:multiLevelType w:val="multilevel"/>
    <w:tmpl w:val="53A691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4D664A"/>
    <w:multiLevelType w:val="multilevel"/>
    <w:tmpl w:val="E1589A5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2931011">
    <w:abstractNumId w:val="0"/>
  </w:num>
  <w:num w:numId="2" w16cid:durableId="704335910">
    <w:abstractNumId w:val="6"/>
  </w:num>
  <w:num w:numId="3" w16cid:durableId="1445421536">
    <w:abstractNumId w:val="7"/>
  </w:num>
  <w:num w:numId="4" w16cid:durableId="2052877603">
    <w:abstractNumId w:val="3"/>
  </w:num>
  <w:num w:numId="5" w16cid:durableId="367291991">
    <w:abstractNumId w:val="5"/>
  </w:num>
  <w:num w:numId="6" w16cid:durableId="617294553">
    <w:abstractNumId w:val="9"/>
  </w:num>
  <w:num w:numId="7" w16cid:durableId="2030332939">
    <w:abstractNumId w:val="4"/>
  </w:num>
  <w:num w:numId="8" w16cid:durableId="179635146">
    <w:abstractNumId w:val="1"/>
  </w:num>
  <w:num w:numId="9" w16cid:durableId="796071031">
    <w:abstractNumId w:val="2"/>
  </w:num>
  <w:num w:numId="10" w16cid:durableId="122633530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15506C"/>
    <w:rsid w:val="00160809"/>
    <w:rsid w:val="00177393"/>
    <w:rsid w:val="00320E70"/>
    <w:rsid w:val="003743E1"/>
    <w:rsid w:val="003817C8"/>
    <w:rsid w:val="003A5435"/>
    <w:rsid w:val="003F1286"/>
    <w:rsid w:val="004928E5"/>
    <w:rsid w:val="004F382F"/>
    <w:rsid w:val="005D1040"/>
    <w:rsid w:val="00695EA8"/>
    <w:rsid w:val="00B25AAB"/>
    <w:rsid w:val="00C31E4B"/>
    <w:rsid w:val="00E45765"/>
    <w:rsid w:val="00F0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11</cp:revision>
  <dcterms:created xsi:type="dcterms:W3CDTF">2025-01-10T11:38:00Z</dcterms:created>
  <dcterms:modified xsi:type="dcterms:W3CDTF">2025-01-19T11:05:00Z</dcterms:modified>
</cp:coreProperties>
</file>