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B78EE" w14:textId="00CA5F46" w:rsidR="009A5EA6" w:rsidRPr="009A5EA6" w:rsidRDefault="009A5EA6" w:rsidP="009A5EA6">
      <w:pPr>
        <w:rPr>
          <w:rFonts w:ascii="Palatino Linotype" w:hAnsi="Palatino Linotype"/>
          <w:noProof/>
          <w:sz w:val="28"/>
          <w:szCs w:val="28"/>
        </w:rPr>
      </w:pPr>
      <w:r w:rsidRPr="009A5EA6">
        <w:rPr>
          <w:rFonts w:ascii="Palatino Linotype" w:hAnsi="Palatino Linotype"/>
          <w:noProof/>
          <w:sz w:val="28"/>
          <w:szCs w:val="28"/>
        </w:rPr>
        <w:t>Worksheet: The Application of Social Learning Theory to Explain and Change Group Behavior</w:t>
      </w:r>
    </w:p>
    <w:p w14:paraId="46E49527" w14:textId="6A45E51C" w:rsidR="009A5EA6" w:rsidRPr="009A5EA6" w:rsidRDefault="00AA5814" w:rsidP="009A5EA6">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5955DF6" wp14:editId="379DCB57">
            <wp:simplePos x="0" y="0"/>
            <wp:positionH relativeFrom="margin">
              <wp:align>right</wp:align>
            </wp:positionH>
            <wp:positionV relativeFrom="paragraph">
              <wp:posOffset>4819</wp:posOffset>
            </wp:positionV>
            <wp:extent cx="3477409" cy="5216114"/>
            <wp:effectExtent l="0" t="0" r="8890" b="3810"/>
            <wp:wrapSquare wrapText="bothSides"/>
            <wp:docPr id="706826601" name="Picture 1" descr="A group of people sitting in a sta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826601" name="Picture 1" descr="A group of people sitting in a stadiu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77409" cy="5216114"/>
                    </a:xfrm>
                    <a:prstGeom prst="rect">
                      <a:avLst/>
                    </a:prstGeom>
                  </pic:spPr>
                </pic:pic>
              </a:graphicData>
            </a:graphic>
            <wp14:sizeRelH relativeFrom="margin">
              <wp14:pctWidth>0</wp14:pctWidth>
            </wp14:sizeRelH>
            <wp14:sizeRelV relativeFrom="margin">
              <wp14:pctHeight>0</wp14:pctHeight>
            </wp14:sizeRelV>
          </wp:anchor>
        </w:drawing>
      </w:r>
      <w:r w:rsidR="009A5EA6" w:rsidRPr="009A5EA6">
        <w:rPr>
          <w:rFonts w:ascii="Palatino Linotype" w:hAnsi="Palatino Linotype"/>
          <w:noProof/>
          <w:sz w:val="20"/>
          <w:szCs w:val="20"/>
        </w:rPr>
        <w:t>Dialogue: A Principal and Deputy Principal Discuss Using Role Models</w:t>
      </w:r>
    </w:p>
    <w:p w14:paraId="4A3AC4B2" w14:textId="0CF8D485" w:rsidR="009A5EA6" w:rsidRPr="009A5EA6" w:rsidRDefault="009A5EA6" w:rsidP="009A5EA6">
      <w:pPr>
        <w:rPr>
          <w:rFonts w:ascii="Palatino Linotype" w:hAnsi="Palatino Linotype"/>
          <w:noProof/>
          <w:sz w:val="20"/>
          <w:szCs w:val="20"/>
        </w:rPr>
      </w:pPr>
      <w:r w:rsidRPr="009A5EA6">
        <w:rPr>
          <w:rFonts w:ascii="Palatino Linotype" w:hAnsi="Palatino Linotype"/>
          <w:i/>
          <w:iCs/>
          <w:noProof/>
          <w:sz w:val="20"/>
          <w:szCs w:val="20"/>
        </w:rPr>
        <w:t>Scene: A school principal, Mr. Carter, and deputy principal, Ms. Nguyen, are discussing strategies to increase participation in after-school sports programs among younger students.</w:t>
      </w:r>
    </w:p>
    <w:p w14:paraId="4B98CBBC" w14:textId="446ED09D"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Mr. Carter: Ms. Nguyen, I’ve been thinking about how we can encourage more of our younger students to join the after-school sports programs. Participation has been pretty low lately.</w:t>
      </w:r>
    </w:p>
    <w:p w14:paraId="3FCCDACA" w14:textId="70DE6902"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Ms. Nguyen: I’ve noticed that too. Do you have a strategy in mind?</w:t>
      </w:r>
    </w:p>
    <w:p w14:paraId="30F25C03" w14:textId="7DEC3E8D"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Mr. Carter: Yes, I think we can use Social Learning Theory. If we identify some of our older students as role models and get them actively involved, the younger students might be more inclined to participate.</w:t>
      </w:r>
    </w:p>
    <w:p w14:paraId="5CC0B6C1" w14:textId="233F48B9"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Ms. Nguyen: That makes sense. Social Learning Theory emphasizes how people learn by observing others. Younger students are naturally influenced by what the older students do.</w:t>
      </w:r>
    </w:p>
    <w:p w14:paraId="682FF7E2" w14:textId="542D772C"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Mr. Carter: Exactly. If they see the older students enjoying the sports programs, it could serve as vicarious reinforcement. They’ll associate participation with something fun and rewarding.</w:t>
      </w:r>
    </w:p>
    <w:p w14:paraId="134576EA" w14:textId="1FFD3E71"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Ms. Nguyen: I like that idea. We could highlight the role models during assemblies or school events to make them more visible.</w:t>
      </w:r>
    </w:p>
    <w:p w14:paraId="6AEFB25E" w14:textId="77777777"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Mr. Carter: Great idea. We should also ensure the role models are engaging and approachable. If the younger students can relate to them, they’ll be more likely to imitate their behavior.</w:t>
      </w:r>
    </w:p>
    <w:p w14:paraId="089AA54E" w14:textId="77777777"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Ms. Nguyen: That’s true. What about reinforcing the behavior of the younger students who join?</w:t>
      </w:r>
    </w:p>
    <w:p w14:paraId="2FC45D34" w14:textId="77777777"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Mr. Carter: Definitely. We could provide small rewards or recognition for participation, like certificates or shoutouts during assemblies. Positive reinforcement will keep them motivated.</w:t>
      </w:r>
    </w:p>
    <w:p w14:paraId="1B3872C1" w14:textId="77777777"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Ms. Nguyen: What if some students still don’t join, even with the role models and rewards?</w:t>
      </w:r>
    </w:p>
    <w:p w14:paraId="5F9707F0" w14:textId="77777777"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lastRenderedPageBreak/>
        <w:t>Mr. Carter: That’s a possibility. For those students, we could offer other incentives, like trial sessions where they can try the activities without committing. Or, we could pair them with a buddy who’s already participating.</w:t>
      </w:r>
    </w:p>
    <w:p w14:paraId="40187A5F" w14:textId="77777777" w:rsidR="009A5EA6" w:rsidRPr="009A5EA6" w:rsidRDefault="009A5EA6" w:rsidP="009A5EA6">
      <w:pPr>
        <w:rPr>
          <w:rFonts w:ascii="Palatino Linotype" w:hAnsi="Palatino Linotype"/>
          <w:noProof/>
          <w:sz w:val="20"/>
          <w:szCs w:val="20"/>
        </w:rPr>
      </w:pPr>
      <w:r w:rsidRPr="009A5EA6">
        <w:rPr>
          <w:rFonts w:ascii="Palatino Linotype" w:hAnsi="Palatino Linotype"/>
          <w:noProof/>
          <w:sz w:val="20"/>
          <w:szCs w:val="20"/>
        </w:rPr>
        <w:t>Ms. Nguyen: That’s a good idea. I think this could work well. It’s all about creating a culture where participation is seen as positive and rewarding.</w:t>
      </w:r>
    </w:p>
    <w:p w14:paraId="061B75D7" w14:textId="77777777" w:rsidR="009A5EA6" w:rsidRDefault="009A5EA6" w:rsidP="009A5EA6">
      <w:pPr>
        <w:rPr>
          <w:rFonts w:ascii="Palatino Linotype" w:hAnsi="Palatino Linotype"/>
          <w:noProof/>
          <w:sz w:val="20"/>
          <w:szCs w:val="20"/>
        </w:rPr>
      </w:pPr>
      <w:r w:rsidRPr="009A5EA6">
        <w:rPr>
          <w:rFonts w:ascii="Palatino Linotype" w:hAnsi="Palatino Linotype"/>
          <w:noProof/>
          <w:sz w:val="20"/>
          <w:szCs w:val="20"/>
        </w:rPr>
        <w:t>Mr. Carter: Exactly. If we focus on modeling and reinforcement, I think we’ll see a shift in attitudes toward the programs.</w:t>
      </w:r>
    </w:p>
    <w:p w14:paraId="27E7D251" w14:textId="77777777" w:rsidR="009A5EA6" w:rsidRPr="009A5EA6" w:rsidRDefault="009A5EA6" w:rsidP="009A5EA6">
      <w:pPr>
        <w:rPr>
          <w:rFonts w:ascii="Palatino Linotype" w:hAnsi="Palatino Linotype"/>
          <w:noProof/>
          <w:sz w:val="20"/>
          <w:szCs w:val="20"/>
        </w:rPr>
      </w:pPr>
    </w:p>
    <w:p w14:paraId="75082497"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problem are the principal and deputy principal trying to address?</w:t>
      </w:r>
    </w:p>
    <w:p w14:paraId="5470B37C"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How does Social Learning Theory explain why younger students might imitate older students?</w:t>
      </w:r>
    </w:p>
    <w:p w14:paraId="02A274FE"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is vicarious reinforcement, and how is it applied in this context?</w:t>
      </w:r>
    </w:p>
    <w:p w14:paraId="2D6ED8B1"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Why is it important for the role models to be relatable to the younger students?</w:t>
      </w:r>
    </w:p>
    <w:p w14:paraId="107BBC6C"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How might highlighting the role models during assemblies influence younger students?</w:t>
      </w:r>
    </w:p>
    <w:p w14:paraId="75F8359A"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role does positive reinforcement play in encouraging participation?</w:t>
      </w:r>
    </w:p>
    <w:p w14:paraId="4E2D41E4"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examples of positive reinforcement are mentioned in the dialogue?</w:t>
      </w:r>
    </w:p>
    <w:p w14:paraId="3945A5DD"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strategies are suggested to involve students who might still be reluctant to join?</w:t>
      </w:r>
    </w:p>
    <w:p w14:paraId="3FF8E78D"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How can trial sessions help hesitant students?</w:t>
      </w:r>
    </w:p>
    <w:p w14:paraId="4AD7E503"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Why might pairing reluctant students with a buddy encourage participation?</w:t>
      </w:r>
    </w:p>
    <w:p w14:paraId="5779874B"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How does Social Learning Theory emphasize observation in behavior change?</w:t>
      </w:r>
    </w:p>
    <w:p w14:paraId="6C4834F7"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qualities should the older students possess to be effective role models?</w:t>
      </w:r>
    </w:p>
    <w:p w14:paraId="2924D713"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How does creating a culture of participation benefit the school community?</w:t>
      </w:r>
    </w:p>
    <w:p w14:paraId="055BCAC0" w14:textId="77777777"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Why is it important to focus on both modeling and reinforcement?</w:t>
      </w:r>
    </w:p>
    <w:p w14:paraId="4D8FD16D" w14:textId="601A72BE" w:rsidR="009A5EA6" w:rsidRPr="009A5EA6" w:rsidRDefault="009A5EA6" w:rsidP="009A5EA6">
      <w:pPr>
        <w:numPr>
          <w:ilvl w:val="0"/>
          <w:numId w:val="13"/>
        </w:numPr>
        <w:rPr>
          <w:rFonts w:ascii="Palatino Linotype" w:hAnsi="Palatino Linotype"/>
          <w:noProof/>
          <w:sz w:val="20"/>
          <w:szCs w:val="20"/>
        </w:rPr>
      </w:pPr>
      <w:r w:rsidRPr="009A5EA6">
        <w:rPr>
          <w:rFonts w:ascii="Palatino Linotype" w:hAnsi="Palatino Linotype"/>
          <w:noProof/>
          <w:sz w:val="20"/>
          <w:szCs w:val="20"/>
        </w:rPr>
        <w:t>What are the potential limitations of this approach?</w:t>
      </w:r>
    </w:p>
    <w:p w14:paraId="4DAD120E" w14:textId="77777777" w:rsidR="009A5EA6" w:rsidRPr="009A5EA6" w:rsidRDefault="009A5EA6" w:rsidP="009A5EA6">
      <w:pPr>
        <w:numPr>
          <w:ilvl w:val="0"/>
          <w:numId w:val="14"/>
        </w:numPr>
        <w:rPr>
          <w:rFonts w:ascii="Palatino Linotype" w:hAnsi="Palatino Linotype"/>
          <w:noProof/>
          <w:sz w:val="20"/>
          <w:szCs w:val="20"/>
        </w:rPr>
      </w:pPr>
      <w:r w:rsidRPr="009A5EA6">
        <w:rPr>
          <w:rFonts w:ascii="Palatino Linotype" w:hAnsi="Palatino Linotype"/>
          <w:noProof/>
          <w:sz w:val="20"/>
          <w:szCs w:val="20"/>
        </w:rPr>
        <w:t>How might cultural differences influence the effectiveness of using role models in this way?</w:t>
      </w:r>
    </w:p>
    <w:p w14:paraId="039A81A6" w14:textId="77777777" w:rsidR="009A5EA6" w:rsidRPr="009A5EA6" w:rsidRDefault="009A5EA6" w:rsidP="009A5EA6">
      <w:pPr>
        <w:numPr>
          <w:ilvl w:val="0"/>
          <w:numId w:val="14"/>
        </w:numPr>
        <w:rPr>
          <w:rFonts w:ascii="Palatino Linotype" w:hAnsi="Palatino Linotype"/>
          <w:noProof/>
          <w:sz w:val="20"/>
          <w:szCs w:val="20"/>
        </w:rPr>
      </w:pPr>
      <w:r w:rsidRPr="009A5EA6">
        <w:rPr>
          <w:rFonts w:ascii="Palatino Linotype" w:hAnsi="Palatino Linotype"/>
          <w:noProof/>
          <w:sz w:val="20"/>
          <w:szCs w:val="20"/>
        </w:rPr>
        <w:t>What challenges could arise when selecting older students as role models?</w:t>
      </w:r>
    </w:p>
    <w:p w14:paraId="596C799F" w14:textId="77777777" w:rsidR="009A5EA6" w:rsidRPr="009A5EA6" w:rsidRDefault="009A5EA6" w:rsidP="009A5EA6">
      <w:pPr>
        <w:numPr>
          <w:ilvl w:val="0"/>
          <w:numId w:val="14"/>
        </w:numPr>
        <w:rPr>
          <w:rFonts w:ascii="Palatino Linotype" w:hAnsi="Palatino Linotype"/>
          <w:noProof/>
          <w:sz w:val="20"/>
          <w:szCs w:val="20"/>
        </w:rPr>
      </w:pPr>
      <w:r w:rsidRPr="009A5EA6">
        <w:rPr>
          <w:rFonts w:ascii="Palatino Linotype" w:hAnsi="Palatino Linotype"/>
          <w:noProof/>
          <w:sz w:val="20"/>
          <w:szCs w:val="20"/>
        </w:rPr>
        <w:t>Do you think vicarious reinforcement is enough to sustain long-term participation? Why or why not?</w:t>
      </w:r>
    </w:p>
    <w:p w14:paraId="3182AB12" w14:textId="77777777" w:rsidR="009A5EA6" w:rsidRPr="009A5EA6" w:rsidRDefault="009A5EA6" w:rsidP="009A5EA6">
      <w:pPr>
        <w:numPr>
          <w:ilvl w:val="0"/>
          <w:numId w:val="14"/>
        </w:numPr>
        <w:rPr>
          <w:rFonts w:ascii="Palatino Linotype" w:hAnsi="Palatino Linotype"/>
          <w:noProof/>
          <w:sz w:val="20"/>
          <w:szCs w:val="20"/>
        </w:rPr>
      </w:pPr>
      <w:r w:rsidRPr="009A5EA6">
        <w:rPr>
          <w:rFonts w:ascii="Palatino Linotype" w:hAnsi="Palatino Linotype"/>
          <w:noProof/>
          <w:sz w:val="20"/>
          <w:szCs w:val="20"/>
        </w:rPr>
        <w:t>How could Social Learning Theory be applied to improve participation in other school programs, like academic clubs?</w:t>
      </w:r>
    </w:p>
    <w:p w14:paraId="44B99A63" w14:textId="74BB524E" w:rsidR="00F07FA5" w:rsidRPr="009A5EA6" w:rsidRDefault="009A5EA6" w:rsidP="009A5EA6">
      <w:pPr>
        <w:numPr>
          <w:ilvl w:val="0"/>
          <w:numId w:val="14"/>
        </w:numPr>
        <w:rPr>
          <w:rFonts w:ascii="Palatino Linotype" w:hAnsi="Palatino Linotype"/>
          <w:noProof/>
          <w:sz w:val="20"/>
          <w:szCs w:val="20"/>
        </w:rPr>
      </w:pPr>
      <w:r w:rsidRPr="009A5EA6">
        <w:rPr>
          <w:rFonts w:ascii="Palatino Linotype" w:hAnsi="Palatino Linotype"/>
          <w:noProof/>
          <w:sz w:val="20"/>
          <w:szCs w:val="20"/>
        </w:rPr>
        <w:t>Reflect on a time when you were influenced by a role model. How did their behavior shape your own, and what made them effective as a role model?</w:t>
      </w:r>
    </w:p>
    <w:p w14:paraId="425FD890" w14:textId="77777777" w:rsidR="00AA68EC" w:rsidRPr="009A5EA6" w:rsidRDefault="00AA68EC" w:rsidP="009A5EA6">
      <w:pPr>
        <w:ind w:left="360"/>
        <w:rPr>
          <w:rFonts w:ascii="Palatino Linotype" w:hAnsi="Palatino Linotype"/>
          <w:noProof/>
        </w:rPr>
      </w:pPr>
    </w:p>
    <w:p w14:paraId="3049B8F1" w14:textId="32C82ED6" w:rsidR="00E45765" w:rsidRPr="009A5EA6" w:rsidRDefault="00F07FA5" w:rsidP="003F1286">
      <w:pPr>
        <w:rPr>
          <w:rFonts w:ascii="Arial" w:hAnsi="Arial" w:cs="Arial"/>
          <w:sz w:val="12"/>
          <w:szCs w:val="12"/>
        </w:rPr>
      </w:pPr>
      <w:bookmarkStart w:id="0" w:name="_Hlk187420632"/>
      <w:r w:rsidRPr="009A5EA6">
        <w:rPr>
          <w:rFonts w:ascii="Arial" w:hAnsi="Arial" w:cs="Arial"/>
          <w:sz w:val="12"/>
          <w:szCs w:val="12"/>
        </w:rPr>
        <w:t xml:space="preserve">This worksheet is a free download from </w:t>
      </w:r>
      <w:proofErr w:type="spellStart"/>
      <w:r w:rsidRPr="009A5EA6">
        <w:rPr>
          <w:rFonts w:ascii="Arial" w:hAnsi="Arial" w:cs="Arial"/>
          <w:sz w:val="12"/>
          <w:szCs w:val="12"/>
        </w:rPr>
        <w:t>TomCoster</w:t>
      </w:r>
      <w:proofErr w:type="spellEnd"/>
      <w:r w:rsidRPr="009A5EA6">
        <w:rPr>
          <w:rFonts w:ascii="Arial" w:hAnsi="Arial" w:cs="Arial"/>
          <w:sz w:val="12"/>
          <w:szCs w:val="12"/>
        </w:rPr>
        <w:t xml:space="preserve">[dot]com. Please support us by buying a copy of </w:t>
      </w:r>
      <w:r w:rsidRPr="009A5EA6">
        <w:rPr>
          <w:rFonts w:ascii="Arial" w:hAnsi="Arial" w:cs="Arial"/>
          <w:i/>
          <w:iCs/>
          <w:sz w:val="12"/>
          <w:szCs w:val="12"/>
        </w:rPr>
        <w:t>How to succeed at high school or college</w:t>
      </w:r>
      <w:r w:rsidRPr="009A5EA6">
        <w:rPr>
          <w:rFonts w:ascii="Arial" w:hAnsi="Arial" w:cs="Arial"/>
          <w:sz w:val="12"/>
          <w:szCs w:val="12"/>
        </w:rPr>
        <w:t xml:space="preserve"> by Tom Coster – available on Amazon.</w:t>
      </w:r>
      <w:bookmarkEnd w:id="0"/>
    </w:p>
    <w:sectPr w:rsidR="00E45765" w:rsidRPr="009A5EA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EF47AA"/>
    <w:multiLevelType w:val="multilevel"/>
    <w:tmpl w:val="0876D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2D0262"/>
    <w:multiLevelType w:val="multilevel"/>
    <w:tmpl w:val="0D2A639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4"/>
  </w:num>
  <w:num w:numId="5" w16cid:durableId="367291991">
    <w:abstractNumId w:val="6"/>
  </w:num>
  <w:num w:numId="6" w16cid:durableId="617294553">
    <w:abstractNumId w:val="13"/>
  </w:num>
  <w:num w:numId="7" w16cid:durableId="2030332939">
    <w:abstractNumId w:val="5"/>
  </w:num>
  <w:num w:numId="8" w16cid:durableId="179635146">
    <w:abstractNumId w:val="1"/>
  </w:num>
  <w:num w:numId="9" w16cid:durableId="796071031">
    <w:abstractNumId w:val="3"/>
  </w:num>
  <w:num w:numId="10" w16cid:durableId="1226335305">
    <w:abstractNumId w:val="12"/>
  </w:num>
  <w:num w:numId="11" w16cid:durableId="1151293647">
    <w:abstractNumId w:val="2"/>
  </w:num>
  <w:num w:numId="12" w16cid:durableId="888343581">
    <w:abstractNumId w:val="9"/>
  </w:num>
  <w:num w:numId="13" w16cid:durableId="623267203">
    <w:abstractNumId w:val="7"/>
  </w:num>
  <w:num w:numId="14" w16cid:durableId="666102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4763D"/>
    <w:rsid w:val="00695EA8"/>
    <w:rsid w:val="009A5EA6"/>
    <w:rsid w:val="00AA5814"/>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511988086">
      <w:bodyDiv w:val="1"/>
      <w:marLeft w:val="0"/>
      <w:marRight w:val="0"/>
      <w:marTop w:val="0"/>
      <w:marBottom w:val="0"/>
      <w:divBdr>
        <w:top w:val="none" w:sz="0" w:space="0" w:color="auto"/>
        <w:left w:val="none" w:sz="0" w:space="0" w:color="auto"/>
        <w:bottom w:val="none" w:sz="0" w:space="0" w:color="auto"/>
        <w:right w:val="none" w:sz="0" w:space="0" w:color="auto"/>
      </w:divBdr>
    </w:div>
    <w:div w:id="163768289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620</Words>
  <Characters>3537</Characters>
  <Application>Microsoft Office Word</Application>
  <DocSecurity>0</DocSecurity>
  <Lines>29</Lines>
  <Paragraphs>8</Paragraphs>
  <ScaleCrop>false</ScaleCrop>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2025-01-21T14:18:00Z</dcterms:modified>
</cp:coreProperties>
</file>