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921CF" w14:textId="29D7540D" w:rsidR="000955AD" w:rsidRPr="000955AD" w:rsidRDefault="000955AD" w:rsidP="000955AD">
      <w:pPr>
        <w:rPr>
          <w:rFonts w:ascii="Palatino Linotype" w:hAnsi="Palatino Linotype"/>
          <w:noProof/>
          <w:sz w:val="28"/>
          <w:szCs w:val="28"/>
        </w:rPr>
      </w:pPr>
      <w:bookmarkStart w:id="0" w:name="_Hlk187420632"/>
      <w:r w:rsidRPr="000955AD">
        <w:rPr>
          <w:rFonts w:ascii="Palatino Linotype" w:hAnsi="Palatino Linotype"/>
          <w:noProof/>
          <w:sz w:val="28"/>
          <w:szCs w:val="28"/>
        </w:rPr>
        <w:t>Worksheet: Observations in Psychology Research</w:t>
      </w:r>
    </w:p>
    <w:p w14:paraId="1629146C" w14:textId="2B274FC6" w:rsidR="000955AD" w:rsidRPr="000955AD" w:rsidRDefault="00FD7E93" w:rsidP="000955AD">
      <w:pPr>
        <w:rPr>
          <w:rFonts w:ascii="Palatino Linotype" w:hAnsi="Palatino Linotype"/>
          <w:noProof/>
          <w:sz w:val="18"/>
          <w:szCs w:val="18"/>
        </w:rPr>
      </w:pPr>
      <w:r>
        <w:rPr>
          <w:rFonts w:ascii="Palatino Linotype" w:hAnsi="Palatino Linotype"/>
          <w:noProof/>
          <w:sz w:val="18"/>
          <w:szCs w:val="18"/>
        </w:rPr>
        <w:drawing>
          <wp:anchor distT="0" distB="0" distL="114300" distR="114300" simplePos="0" relativeHeight="251658240" behindDoc="0" locked="0" layoutInCell="1" allowOverlap="1" wp14:anchorId="52B0D3DE" wp14:editId="58E5E782">
            <wp:simplePos x="0" y="0"/>
            <wp:positionH relativeFrom="margin">
              <wp:posOffset>1607820</wp:posOffset>
            </wp:positionH>
            <wp:positionV relativeFrom="paragraph">
              <wp:posOffset>5080</wp:posOffset>
            </wp:positionV>
            <wp:extent cx="4114800" cy="2743200"/>
            <wp:effectExtent l="0" t="0" r="0" b="0"/>
            <wp:wrapSquare wrapText="bothSides"/>
            <wp:docPr id="641853360" name="Picture 1" descr="Two children playing with toy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853360" name="Picture 1" descr="Two children playing with toy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14800" cy="2743200"/>
                    </a:xfrm>
                    <a:prstGeom prst="rect">
                      <a:avLst/>
                    </a:prstGeom>
                  </pic:spPr>
                </pic:pic>
              </a:graphicData>
            </a:graphic>
            <wp14:sizeRelH relativeFrom="margin">
              <wp14:pctWidth>0</wp14:pctWidth>
            </wp14:sizeRelH>
            <wp14:sizeRelV relativeFrom="margin">
              <wp14:pctHeight>0</wp14:pctHeight>
            </wp14:sizeRelV>
          </wp:anchor>
        </w:drawing>
      </w:r>
      <w:r w:rsidR="000955AD" w:rsidRPr="000955AD">
        <w:rPr>
          <w:rFonts w:ascii="Palatino Linotype" w:hAnsi="Palatino Linotype"/>
          <w:noProof/>
          <w:sz w:val="18"/>
          <w:szCs w:val="18"/>
        </w:rPr>
        <w:t>‘Understanding Observations in Psychology Research’ by Dr. Hannah Lewis, Visiting Research Psychologist</w:t>
      </w:r>
    </w:p>
    <w:p w14:paraId="41014129" w14:textId="2643F5F1"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t>Good afternoon, everyone. Today, I’ll be discussing observational methods in psychology research. Observations are a versatile and valuable tool for understanding human behavior, and they’re used in a wide range of studies, from developmental psychology to social dynamics.</w:t>
      </w:r>
    </w:p>
    <w:p w14:paraId="682D9823" w14:textId="3CC349A0"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t>There are several types of observational methods, each suited to specific research questions. Let’s start with the distinction between naturalistic and controlled observations.</w:t>
      </w:r>
    </w:p>
    <w:p w14:paraId="3832532D" w14:textId="5B56C744"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t>In naturalistic observations, researchers study behavior in its natural environment without interference. For example, I recently conducted a study observing children’s play behaviors in a park to examine how they interact with peers of different ages. The main advantage of this approach is its high ecological validity—the behavior observed is likely to reflect real-world interactions. However, naturalistic observations also have drawbacks, including the lack of control over external variables, which can make it harder to draw conclusions about causality.</w:t>
      </w:r>
    </w:p>
    <w:p w14:paraId="7DADC4BA" w14:textId="77777777"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t>On the other hand, controlled observations occur in structured settings, such as a laboratory. These allow researchers to control external variables, making it easier to identify cause-and-effect relationships. For instance, I used a controlled observation to study children’s responses to different social scenarios, such as sharing toys. While controlled observations increase reliability, their ecological validity is often lower because participants may behave differently in artificial environments.</w:t>
      </w:r>
    </w:p>
    <w:p w14:paraId="0E611C8B" w14:textId="77777777"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t>Next, let’s look at overt and covert observations. Overt observations are conducted openly, with participants aware they are being observed. This approach is ethical, as participants give informed consent, but it may lead to the Hawthorne effect, where participants alter their behavior because they know they are being studied.</w:t>
      </w:r>
    </w:p>
    <w:p w14:paraId="3E90B579" w14:textId="77777777"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t>In contrast, covert observations are conducted without participants’ knowledge. These can provide more natural behavior data but raise ethical concerns, such as the lack of informed consent. In my park study, I used a covert approach but ensured it complied with ethical guidelines by anonymizing all data and avoiding intrusive methods.</w:t>
      </w:r>
    </w:p>
    <w:p w14:paraId="508EA68B" w14:textId="77777777"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t>Another distinction is between participant and non-participant observations. In participant observations, the researcher actively engages with the group being studied. This method provides deep, insider insights but can risk researcher bias, as the observer becomes part of the context. In non-participant observations, the researcher remains an outsider, observing from a distance. This reduces bias but may limit the depth of understanding.</w:t>
      </w:r>
    </w:p>
    <w:p w14:paraId="0B97F632" w14:textId="77777777"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t>Observational methods are particularly suited to investigations where experimental manipulation is impractical or unethical. For instance, studying how people behave during a crisis is better suited to observation than to experimental designs.</w:t>
      </w:r>
    </w:p>
    <w:p w14:paraId="5FCC8B84" w14:textId="77777777"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lastRenderedPageBreak/>
        <w:t>However, observations also have challenges. External variables can influence behavior, making it harder to establish causality. In my park study, factors like weather, time of day, and the presence of parents all affected the children’s behavior, which needed to be accounted for during analysis.</w:t>
      </w:r>
    </w:p>
    <w:p w14:paraId="45113F5D" w14:textId="77777777" w:rsidR="000955AD" w:rsidRPr="000955AD" w:rsidRDefault="000955AD" w:rsidP="000955AD">
      <w:pPr>
        <w:rPr>
          <w:rFonts w:ascii="Palatino Linotype" w:hAnsi="Palatino Linotype"/>
          <w:noProof/>
          <w:sz w:val="18"/>
          <w:szCs w:val="18"/>
        </w:rPr>
      </w:pPr>
      <w:r w:rsidRPr="000955AD">
        <w:rPr>
          <w:rFonts w:ascii="Palatino Linotype" w:hAnsi="Palatino Linotype"/>
          <w:noProof/>
          <w:sz w:val="18"/>
          <w:szCs w:val="18"/>
        </w:rPr>
        <w:t>Ethical considerations are also critical. Researchers must ensure that participants’ privacy is protected, particularly in covert observations. Balancing the need for natural behavior data with ethical standards is essential for producing meaningful and responsible research.</w:t>
      </w:r>
    </w:p>
    <w:p w14:paraId="41B8A8A7" w14:textId="77777777" w:rsidR="000955AD" w:rsidRDefault="000955AD" w:rsidP="000955AD">
      <w:pPr>
        <w:rPr>
          <w:rFonts w:ascii="Palatino Linotype" w:hAnsi="Palatino Linotype"/>
          <w:noProof/>
          <w:sz w:val="18"/>
          <w:szCs w:val="18"/>
        </w:rPr>
      </w:pPr>
      <w:r w:rsidRPr="000955AD">
        <w:rPr>
          <w:rFonts w:ascii="Palatino Linotype" w:hAnsi="Palatino Linotype"/>
          <w:noProof/>
          <w:sz w:val="18"/>
          <w:szCs w:val="18"/>
        </w:rPr>
        <w:t>In conclusion, observational methods offer unique advantages, including flexibility and the ability to study natural behavior. However, they also require careful planning to address ethical concerns, manage external variables, and interpret results with caution. By understanding the strengths and limitations of different types of observations, we can use this method effectively to explore complex psychological phenomena.</w:t>
      </w:r>
    </w:p>
    <w:p w14:paraId="7FE143E0" w14:textId="77777777" w:rsidR="000955AD" w:rsidRPr="000955AD" w:rsidRDefault="000955AD" w:rsidP="000955AD">
      <w:pPr>
        <w:rPr>
          <w:rFonts w:ascii="Palatino Linotype" w:hAnsi="Palatino Linotype"/>
          <w:noProof/>
          <w:sz w:val="18"/>
          <w:szCs w:val="18"/>
        </w:rPr>
      </w:pPr>
    </w:p>
    <w:p w14:paraId="1A4106C5"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is the main difference between naturalistic and controlled observations?</w:t>
      </w:r>
    </w:p>
    <w:p w14:paraId="4BAD6B3D"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is an example of a naturalistic observation mentioned in the talk?</w:t>
      </w:r>
    </w:p>
    <w:p w14:paraId="56F7DB6D"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Why do naturalistic observations have high ecological validity?</w:t>
      </w:r>
    </w:p>
    <w:p w14:paraId="7DA9BD62"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is a disadvantage of naturalistic observations?</w:t>
      </w:r>
    </w:p>
    <w:p w14:paraId="73D3622B"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How do controlled observations improve reliability?</w:t>
      </w:r>
    </w:p>
    <w:p w14:paraId="0F69F858"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is a drawback of controlled observations?</w:t>
      </w:r>
    </w:p>
    <w:p w14:paraId="6F691105"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are overt observations, and what is their main advantage?</w:t>
      </w:r>
    </w:p>
    <w:p w14:paraId="2CBEF0D7"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is the Hawthorne effect, and how does it relate to overt observations?</w:t>
      </w:r>
    </w:p>
    <w:p w14:paraId="342A440B"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are covert observations, and what ethical concerns do they raise?</w:t>
      </w:r>
    </w:p>
    <w:p w14:paraId="54812EF7"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How did Dr. Lewis address ethical concerns in her covert observation study?</w:t>
      </w:r>
    </w:p>
    <w:p w14:paraId="7AF392D1"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is the difference between participant and non-participant observations?</w:t>
      </w:r>
    </w:p>
    <w:p w14:paraId="6D545B00"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is an advantage of participant observations?</w:t>
      </w:r>
    </w:p>
    <w:p w14:paraId="58341199"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is a risk associated with participant observations?</w:t>
      </w:r>
    </w:p>
    <w:p w14:paraId="60940B7F"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Why are observational methods suited to studying behavior in crises?</w:t>
      </w:r>
    </w:p>
    <w:p w14:paraId="2A89FD13" w14:textId="77777777" w:rsidR="000955AD" w:rsidRPr="000955AD" w:rsidRDefault="000955AD" w:rsidP="000955AD">
      <w:pPr>
        <w:numPr>
          <w:ilvl w:val="0"/>
          <w:numId w:val="3"/>
        </w:numPr>
        <w:rPr>
          <w:rFonts w:ascii="Palatino Linotype" w:hAnsi="Palatino Linotype"/>
          <w:noProof/>
          <w:sz w:val="18"/>
          <w:szCs w:val="18"/>
        </w:rPr>
      </w:pPr>
      <w:r w:rsidRPr="000955AD">
        <w:rPr>
          <w:rFonts w:ascii="Palatino Linotype" w:hAnsi="Palatino Linotype"/>
          <w:noProof/>
          <w:sz w:val="18"/>
          <w:szCs w:val="18"/>
        </w:rPr>
        <w:t>What are some external variables that can affect observational studies?</w:t>
      </w:r>
    </w:p>
    <w:p w14:paraId="5D796C85" w14:textId="77777777" w:rsidR="000955AD" w:rsidRPr="000955AD" w:rsidRDefault="000955AD" w:rsidP="000955AD">
      <w:pPr>
        <w:numPr>
          <w:ilvl w:val="0"/>
          <w:numId w:val="4"/>
        </w:numPr>
        <w:rPr>
          <w:rFonts w:ascii="Palatino Linotype" w:hAnsi="Palatino Linotype"/>
          <w:noProof/>
          <w:sz w:val="18"/>
          <w:szCs w:val="18"/>
        </w:rPr>
      </w:pPr>
      <w:r w:rsidRPr="000955AD">
        <w:rPr>
          <w:rFonts w:ascii="Palatino Linotype" w:hAnsi="Palatino Linotype"/>
          <w:noProof/>
          <w:sz w:val="18"/>
          <w:szCs w:val="18"/>
        </w:rPr>
        <w:t>Why might covert observations be considered unethical in some situations, even if they provide natural behavior data?</w:t>
      </w:r>
    </w:p>
    <w:p w14:paraId="16450C2D" w14:textId="77777777" w:rsidR="000955AD" w:rsidRPr="000955AD" w:rsidRDefault="000955AD" w:rsidP="000955AD">
      <w:pPr>
        <w:numPr>
          <w:ilvl w:val="0"/>
          <w:numId w:val="4"/>
        </w:numPr>
        <w:rPr>
          <w:rFonts w:ascii="Palatino Linotype" w:hAnsi="Palatino Linotype"/>
          <w:noProof/>
          <w:sz w:val="18"/>
          <w:szCs w:val="18"/>
        </w:rPr>
      </w:pPr>
      <w:r w:rsidRPr="000955AD">
        <w:rPr>
          <w:rFonts w:ascii="Palatino Linotype" w:hAnsi="Palatino Linotype"/>
          <w:noProof/>
          <w:sz w:val="18"/>
          <w:szCs w:val="18"/>
        </w:rPr>
        <w:t>How could a researcher address external variables in a naturalistic observation study?</w:t>
      </w:r>
    </w:p>
    <w:p w14:paraId="71F0D65D" w14:textId="77777777" w:rsidR="000955AD" w:rsidRPr="000955AD" w:rsidRDefault="000955AD" w:rsidP="000955AD">
      <w:pPr>
        <w:numPr>
          <w:ilvl w:val="0"/>
          <w:numId w:val="4"/>
        </w:numPr>
        <w:rPr>
          <w:rFonts w:ascii="Palatino Linotype" w:hAnsi="Palatino Linotype"/>
          <w:noProof/>
          <w:sz w:val="18"/>
          <w:szCs w:val="18"/>
        </w:rPr>
      </w:pPr>
      <w:r w:rsidRPr="000955AD">
        <w:rPr>
          <w:rFonts w:ascii="Palatino Linotype" w:hAnsi="Palatino Linotype"/>
          <w:noProof/>
          <w:sz w:val="18"/>
          <w:szCs w:val="18"/>
        </w:rPr>
        <w:t>What are the trade-offs between ecological validity and control in observational research?</w:t>
      </w:r>
    </w:p>
    <w:p w14:paraId="3F5C9A95" w14:textId="77777777" w:rsidR="000955AD" w:rsidRPr="000955AD" w:rsidRDefault="000955AD" w:rsidP="000955AD">
      <w:pPr>
        <w:numPr>
          <w:ilvl w:val="0"/>
          <w:numId w:val="4"/>
        </w:numPr>
        <w:rPr>
          <w:rFonts w:ascii="Palatino Linotype" w:hAnsi="Palatino Linotype"/>
          <w:noProof/>
          <w:sz w:val="18"/>
          <w:szCs w:val="18"/>
        </w:rPr>
      </w:pPr>
      <w:r w:rsidRPr="000955AD">
        <w:rPr>
          <w:rFonts w:ascii="Palatino Linotype" w:hAnsi="Palatino Linotype"/>
          <w:noProof/>
          <w:sz w:val="18"/>
          <w:szCs w:val="18"/>
        </w:rPr>
        <w:t>Reflect on a psychological study you’ve learned about. Would an observational method have been appropriate for that study? Why or why not?</w:t>
      </w:r>
    </w:p>
    <w:p w14:paraId="5EA31613" w14:textId="77777777" w:rsidR="000955AD" w:rsidRPr="000955AD" w:rsidRDefault="000955AD" w:rsidP="000955AD">
      <w:pPr>
        <w:numPr>
          <w:ilvl w:val="0"/>
          <w:numId w:val="4"/>
        </w:numPr>
        <w:rPr>
          <w:rFonts w:ascii="Palatino Linotype" w:hAnsi="Palatino Linotype"/>
          <w:noProof/>
          <w:sz w:val="18"/>
          <w:szCs w:val="18"/>
        </w:rPr>
      </w:pPr>
      <w:r w:rsidRPr="000955AD">
        <w:rPr>
          <w:rFonts w:ascii="Palatino Linotype" w:hAnsi="Palatino Linotype"/>
          <w:noProof/>
          <w:sz w:val="18"/>
          <w:szCs w:val="18"/>
        </w:rPr>
        <w:t>How might cultural differences affect the interpretation of behavior in observational research?</w:t>
      </w:r>
    </w:p>
    <w:p w14:paraId="5226CAC6" w14:textId="666540AD" w:rsidR="00120ED3" w:rsidRPr="000955AD" w:rsidRDefault="00120ED3" w:rsidP="000955AD">
      <w:pPr>
        <w:rPr>
          <w:rFonts w:ascii="Palatino Linotype" w:hAnsi="Palatino Linotype"/>
          <w:noProof/>
          <w:sz w:val="20"/>
          <w:szCs w:val="20"/>
        </w:rPr>
      </w:pPr>
    </w:p>
    <w:p w14:paraId="3049B8F1" w14:textId="27A72442" w:rsidR="00E45765" w:rsidRPr="000955AD" w:rsidRDefault="00F07FA5" w:rsidP="003F1286">
      <w:pPr>
        <w:rPr>
          <w:rFonts w:ascii="Arial" w:hAnsi="Arial" w:cs="Arial"/>
          <w:sz w:val="12"/>
          <w:szCs w:val="12"/>
        </w:rPr>
      </w:pPr>
      <w:r w:rsidRPr="000955AD">
        <w:rPr>
          <w:rFonts w:ascii="Arial" w:hAnsi="Arial" w:cs="Arial"/>
          <w:sz w:val="12"/>
          <w:szCs w:val="12"/>
        </w:rPr>
        <w:t xml:space="preserve">This worksheet is a free download from </w:t>
      </w:r>
      <w:proofErr w:type="spellStart"/>
      <w:r w:rsidRPr="000955AD">
        <w:rPr>
          <w:rFonts w:ascii="Arial" w:hAnsi="Arial" w:cs="Arial"/>
          <w:sz w:val="12"/>
          <w:szCs w:val="12"/>
        </w:rPr>
        <w:t>TomCoster</w:t>
      </w:r>
      <w:proofErr w:type="spellEnd"/>
      <w:r w:rsidRPr="000955AD">
        <w:rPr>
          <w:rFonts w:ascii="Arial" w:hAnsi="Arial" w:cs="Arial"/>
          <w:sz w:val="12"/>
          <w:szCs w:val="12"/>
        </w:rPr>
        <w:t xml:space="preserve">[dot]com. Please support us by buying a copy of </w:t>
      </w:r>
      <w:r w:rsidRPr="000955AD">
        <w:rPr>
          <w:rFonts w:ascii="Arial" w:hAnsi="Arial" w:cs="Arial"/>
          <w:i/>
          <w:iCs/>
          <w:sz w:val="12"/>
          <w:szCs w:val="12"/>
        </w:rPr>
        <w:t>How to succeed at high school or college</w:t>
      </w:r>
      <w:r w:rsidRPr="000955AD">
        <w:rPr>
          <w:rFonts w:ascii="Arial" w:hAnsi="Arial" w:cs="Arial"/>
          <w:sz w:val="12"/>
          <w:szCs w:val="12"/>
        </w:rPr>
        <w:t xml:space="preserve"> by Tom Coster – available on Amazon.</w:t>
      </w:r>
      <w:bookmarkEnd w:id="0"/>
    </w:p>
    <w:sectPr w:rsidR="00E45765" w:rsidRPr="000955AD"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8858F0"/>
    <w:multiLevelType w:val="multilevel"/>
    <w:tmpl w:val="552A8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FE32CB9"/>
    <w:multiLevelType w:val="multilevel"/>
    <w:tmpl w:val="D77A0C4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965EF7"/>
    <w:multiLevelType w:val="multilevel"/>
    <w:tmpl w:val="DD7C6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55C35A9"/>
    <w:multiLevelType w:val="multilevel"/>
    <w:tmpl w:val="86A03F7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7031471">
    <w:abstractNumId w:val="2"/>
  </w:num>
  <w:num w:numId="2" w16cid:durableId="423383913">
    <w:abstractNumId w:val="3"/>
  </w:num>
  <w:num w:numId="3" w16cid:durableId="1191644865">
    <w:abstractNumId w:val="0"/>
  </w:num>
  <w:num w:numId="4" w16cid:durableId="213432355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955AD"/>
    <w:rsid w:val="000D1934"/>
    <w:rsid w:val="00120ED3"/>
    <w:rsid w:val="0015506C"/>
    <w:rsid w:val="00160809"/>
    <w:rsid w:val="00177393"/>
    <w:rsid w:val="001E52CF"/>
    <w:rsid w:val="002B3BB5"/>
    <w:rsid w:val="00320E70"/>
    <w:rsid w:val="003743E1"/>
    <w:rsid w:val="003817C8"/>
    <w:rsid w:val="003A5435"/>
    <w:rsid w:val="003F1286"/>
    <w:rsid w:val="004422D2"/>
    <w:rsid w:val="004928E5"/>
    <w:rsid w:val="004F382F"/>
    <w:rsid w:val="00550C6E"/>
    <w:rsid w:val="005A2B1A"/>
    <w:rsid w:val="005D1040"/>
    <w:rsid w:val="006403F3"/>
    <w:rsid w:val="0066194C"/>
    <w:rsid w:val="00695EA8"/>
    <w:rsid w:val="006E5BE5"/>
    <w:rsid w:val="007F4FA2"/>
    <w:rsid w:val="008503CD"/>
    <w:rsid w:val="008A4F37"/>
    <w:rsid w:val="00A47E83"/>
    <w:rsid w:val="00AA68EC"/>
    <w:rsid w:val="00B25AAB"/>
    <w:rsid w:val="00B34F2B"/>
    <w:rsid w:val="00B4782F"/>
    <w:rsid w:val="00B91DFE"/>
    <w:rsid w:val="00BF1E73"/>
    <w:rsid w:val="00C31E4B"/>
    <w:rsid w:val="00C83A8A"/>
    <w:rsid w:val="00D80A9D"/>
    <w:rsid w:val="00DB3D93"/>
    <w:rsid w:val="00DD4ADA"/>
    <w:rsid w:val="00DF0C6B"/>
    <w:rsid w:val="00E45765"/>
    <w:rsid w:val="00EB498A"/>
    <w:rsid w:val="00F07FA5"/>
    <w:rsid w:val="00F32064"/>
    <w:rsid w:val="00F942F2"/>
    <w:rsid w:val="00FD7E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16662402">
      <w:bodyDiv w:val="1"/>
      <w:marLeft w:val="0"/>
      <w:marRight w:val="0"/>
      <w:marTop w:val="0"/>
      <w:marBottom w:val="0"/>
      <w:divBdr>
        <w:top w:val="none" w:sz="0" w:space="0" w:color="auto"/>
        <w:left w:val="none" w:sz="0" w:space="0" w:color="auto"/>
        <w:bottom w:val="none" w:sz="0" w:space="0" w:color="auto"/>
        <w:right w:val="none" w:sz="0" w:space="0" w:color="auto"/>
      </w:divBdr>
    </w:div>
    <w:div w:id="79325049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2781548">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364213498">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41825271">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851</Words>
  <Characters>4855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38</cp:revision>
  <dcterms:created xsi:type="dcterms:W3CDTF">2025-01-10T11:38:00Z</dcterms:created>
  <dcterms:modified xsi:type="dcterms:W3CDTF">2025-01-23T18:53:00Z</dcterms:modified>
</cp:coreProperties>
</file>