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DE4C90" w14:textId="557886C0" w:rsidR="002A317C" w:rsidRPr="002A317C" w:rsidRDefault="002A317C" w:rsidP="002A317C">
      <w:pPr>
        <w:rPr>
          <w:rFonts w:ascii="Palatino Linotype" w:hAnsi="Palatino Linotype"/>
          <w:noProof/>
          <w:sz w:val="28"/>
          <w:szCs w:val="28"/>
        </w:rPr>
      </w:pPr>
      <w:r w:rsidRPr="002A317C">
        <w:rPr>
          <w:rFonts w:ascii="Palatino Linotype" w:hAnsi="Palatino Linotype"/>
          <w:noProof/>
          <w:sz w:val="28"/>
          <w:szCs w:val="28"/>
        </w:rPr>
        <w:t>Worksheet: The Effect of Environmental Factors on Cognitive Processes</w:t>
      </w:r>
    </w:p>
    <w:p w14:paraId="63920F79" w14:textId="7E010CFC" w:rsidR="002A317C" w:rsidRPr="002A317C" w:rsidRDefault="002A317C" w:rsidP="002A317C">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311895AC" wp14:editId="2BF074E1">
            <wp:simplePos x="0" y="0"/>
            <wp:positionH relativeFrom="margin">
              <wp:align>right</wp:align>
            </wp:positionH>
            <wp:positionV relativeFrom="paragraph">
              <wp:posOffset>4445</wp:posOffset>
            </wp:positionV>
            <wp:extent cx="3484245" cy="2318385"/>
            <wp:effectExtent l="0" t="0" r="1905" b="5715"/>
            <wp:wrapSquare wrapText="bothSides"/>
            <wp:docPr id="7841560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156051" name="Picture 78415605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484245" cy="2318385"/>
                    </a:xfrm>
                    <a:prstGeom prst="rect">
                      <a:avLst/>
                    </a:prstGeom>
                  </pic:spPr>
                </pic:pic>
              </a:graphicData>
            </a:graphic>
            <wp14:sizeRelH relativeFrom="margin">
              <wp14:pctWidth>0</wp14:pctWidth>
            </wp14:sizeRelH>
            <wp14:sizeRelV relativeFrom="margin">
              <wp14:pctHeight>0</wp14:pctHeight>
            </wp14:sizeRelV>
          </wp:anchor>
        </w:drawing>
      </w:r>
      <w:r w:rsidRPr="002A317C">
        <w:rPr>
          <w:rFonts w:ascii="Palatino Linotype" w:hAnsi="Palatino Linotype"/>
          <w:noProof/>
          <w:sz w:val="20"/>
          <w:szCs w:val="20"/>
        </w:rPr>
        <w:t>‘</w:t>
      </w:r>
      <w:r w:rsidRPr="002A317C">
        <w:rPr>
          <w:rFonts w:ascii="Palatino Linotype" w:hAnsi="Palatino Linotype"/>
          <w:noProof/>
          <w:sz w:val="20"/>
          <w:szCs w:val="20"/>
        </w:rPr>
        <w:t>How Background Noise Affects Memory</w:t>
      </w:r>
      <w:r w:rsidRPr="002A317C">
        <w:rPr>
          <w:rFonts w:ascii="Palatino Linotype" w:hAnsi="Palatino Linotype"/>
          <w:noProof/>
          <w:sz w:val="20"/>
          <w:szCs w:val="20"/>
        </w:rPr>
        <w:t xml:space="preserve">’ </w:t>
      </w:r>
      <w:r w:rsidRPr="002A317C">
        <w:rPr>
          <w:rFonts w:ascii="Palatino Linotype" w:hAnsi="Palatino Linotype"/>
          <w:noProof/>
          <w:sz w:val="20"/>
          <w:szCs w:val="20"/>
        </w:rPr>
        <w:t>by Dr. Jennifer Hughes, Visiting Psychology Professor</w:t>
      </w:r>
    </w:p>
    <w:p w14:paraId="75687191" w14:textId="05FAD996" w:rsidR="002A317C" w:rsidRPr="002A317C" w:rsidRDefault="002A317C" w:rsidP="002A317C">
      <w:pPr>
        <w:rPr>
          <w:rFonts w:ascii="Palatino Linotype" w:hAnsi="Palatino Linotype"/>
          <w:noProof/>
          <w:sz w:val="20"/>
          <w:szCs w:val="20"/>
        </w:rPr>
      </w:pPr>
      <w:r w:rsidRPr="002A317C">
        <w:rPr>
          <w:rFonts w:ascii="Palatino Linotype" w:hAnsi="Palatino Linotype"/>
          <w:noProof/>
          <w:sz w:val="20"/>
          <w:szCs w:val="20"/>
        </w:rPr>
        <w:t>Good afternoon, everyone. Today, we’re discussing how environmental factors, specifically background noise, influence cognitive processes like memory. I’d like to introduce you to a fascinating study conducted by Hygge (2003) that sheds light on this topic.</w:t>
      </w:r>
    </w:p>
    <w:p w14:paraId="42D9B4FF" w14:textId="55A96E31" w:rsidR="002A317C" w:rsidRPr="002A317C" w:rsidRDefault="002A317C" w:rsidP="002A317C">
      <w:pPr>
        <w:rPr>
          <w:rFonts w:ascii="Palatino Linotype" w:hAnsi="Palatino Linotype"/>
          <w:noProof/>
          <w:sz w:val="20"/>
          <w:szCs w:val="20"/>
        </w:rPr>
      </w:pPr>
      <w:r w:rsidRPr="002A317C">
        <w:rPr>
          <w:rFonts w:ascii="Palatino Linotype" w:hAnsi="Palatino Linotype"/>
          <w:noProof/>
          <w:sz w:val="20"/>
          <w:szCs w:val="20"/>
        </w:rPr>
        <w:t>Hygge conducted a series of field experiments with 1,358 children aged 12–14 years, testing how different types of background noise affected their ability to recall and recognize information. These experiments were performed in the children’s ordinary classrooms, making the findings particularly relevant to real-world learning environments.</w:t>
      </w:r>
    </w:p>
    <w:p w14:paraId="35017513" w14:textId="775E76D0" w:rsidR="002A317C" w:rsidRPr="002A317C" w:rsidRDefault="002A317C" w:rsidP="002A317C">
      <w:pPr>
        <w:rPr>
          <w:rFonts w:ascii="Palatino Linotype" w:hAnsi="Palatino Linotype"/>
          <w:noProof/>
          <w:sz w:val="20"/>
          <w:szCs w:val="20"/>
        </w:rPr>
      </w:pPr>
      <w:r w:rsidRPr="002A317C">
        <w:rPr>
          <w:rFonts w:ascii="Palatino Linotype" w:hAnsi="Palatino Linotype"/>
          <w:noProof/>
          <w:sz w:val="20"/>
          <w:szCs w:val="20"/>
        </w:rPr>
        <w:t>In these experiments, students were exposed to various noise sources, including aircraft noise, road traffic noise, train noise, and verbal noise, for 15 minutes at different sound levels. Some experiments involved a single noise source, while others combined multiple noise sources. Afterward, the children were tested on their recall and recognition of a text exactly one week later.</w:t>
      </w:r>
    </w:p>
    <w:p w14:paraId="13F53CF6" w14:textId="77777777" w:rsidR="002A317C" w:rsidRPr="002A317C" w:rsidRDefault="002A317C" w:rsidP="002A317C">
      <w:pPr>
        <w:rPr>
          <w:rFonts w:ascii="Palatino Linotype" w:hAnsi="Palatino Linotype"/>
          <w:noProof/>
          <w:sz w:val="20"/>
          <w:szCs w:val="20"/>
        </w:rPr>
      </w:pPr>
      <w:r w:rsidRPr="002A317C">
        <w:rPr>
          <w:rFonts w:ascii="Palatino Linotype" w:hAnsi="Palatino Linotype"/>
          <w:noProof/>
          <w:sz w:val="20"/>
          <w:szCs w:val="20"/>
        </w:rPr>
        <w:t>The results revealed several key findings. Overall, background noise had a strong effect on recall, with a smaller but still significant effect on recognition. In the single-source experiments, both aircraft and road traffic noise significantly impaired recall at two noise levels: 66 dBA Leq (a typical classroom equivalent noise level) and 55 dBA Leq (a quieter level). Interestingly, train noise and verbal noise did not negatively impact recall or recognition.</w:t>
      </w:r>
    </w:p>
    <w:p w14:paraId="423061CA" w14:textId="77777777" w:rsidR="002A317C" w:rsidRPr="002A317C" w:rsidRDefault="002A317C" w:rsidP="002A317C">
      <w:pPr>
        <w:rPr>
          <w:rFonts w:ascii="Palatino Linotype" w:hAnsi="Palatino Linotype"/>
          <w:noProof/>
          <w:sz w:val="20"/>
          <w:szCs w:val="20"/>
        </w:rPr>
      </w:pPr>
      <w:r w:rsidRPr="002A317C">
        <w:rPr>
          <w:rFonts w:ascii="Palatino Linotype" w:hAnsi="Palatino Linotype"/>
          <w:noProof/>
          <w:sz w:val="20"/>
          <w:szCs w:val="20"/>
        </w:rPr>
        <w:t>When noise sources were combined—such as aircraft noise paired with train or road traffic noise—the interference with recall and recognition increased. This indicates that the type and combination of noise sources play a critical role in determining their effect on memory.</w:t>
      </w:r>
    </w:p>
    <w:p w14:paraId="5524539B" w14:textId="77777777" w:rsidR="002A317C" w:rsidRPr="002A317C" w:rsidRDefault="002A317C" w:rsidP="002A317C">
      <w:pPr>
        <w:rPr>
          <w:rFonts w:ascii="Palatino Linotype" w:hAnsi="Palatino Linotype"/>
          <w:noProof/>
          <w:sz w:val="20"/>
          <w:szCs w:val="20"/>
        </w:rPr>
      </w:pPr>
      <w:r w:rsidRPr="002A317C">
        <w:rPr>
          <w:rFonts w:ascii="Palatino Linotype" w:hAnsi="Palatino Linotype"/>
          <w:noProof/>
          <w:sz w:val="20"/>
          <w:szCs w:val="20"/>
        </w:rPr>
        <w:t>One surprising finding was that the noise effects on memory occurred regardless of item difficulty, item position, or individual ability levels. Moreover, factors like arousal, distraction, perceived effort, or perceived difficulty in reading and learning did not mediate these effects. This suggests that the noise effect operates at a cognitive level rather than being influenced by subjective perceptions or external factors.</w:t>
      </w:r>
    </w:p>
    <w:p w14:paraId="6DA83740" w14:textId="77777777" w:rsidR="002A317C" w:rsidRPr="002A317C" w:rsidRDefault="002A317C" w:rsidP="002A317C">
      <w:pPr>
        <w:rPr>
          <w:rFonts w:ascii="Palatino Linotype" w:hAnsi="Palatino Linotype"/>
          <w:noProof/>
          <w:sz w:val="20"/>
          <w:szCs w:val="20"/>
        </w:rPr>
      </w:pPr>
      <w:r w:rsidRPr="002A317C">
        <w:rPr>
          <w:rFonts w:ascii="Palatino Linotype" w:hAnsi="Palatino Linotype"/>
          <w:noProof/>
          <w:sz w:val="20"/>
          <w:szCs w:val="20"/>
        </w:rPr>
        <w:t>Why does this matter? These results emphasize the importance of controlling noise levels in learning environments, especially classrooms. Prolonged exposure to certain types of noise could impair students’ ability to recall information, potentially affecting academic performance. Aircraft and road traffic noise, in particular, should be minimized near schools to foster optimal learning conditions.</w:t>
      </w:r>
    </w:p>
    <w:p w14:paraId="695C7933" w14:textId="77777777" w:rsidR="002A317C" w:rsidRPr="002A317C" w:rsidRDefault="002A317C" w:rsidP="002A317C">
      <w:pPr>
        <w:rPr>
          <w:rFonts w:ascii="Palatino Linotype" w:hAnsi="Palatino Linotype"/>
          <w:noProof/>
          <w:sz w:val="20"/>
          <w:szCs w:val="20"/>
        </w:rPr>
      </w:pPr>
      <w:r w:rsidRPr="002A317C">
        <w:rPr>
          <w:rFonts w:ascii="Palatino Linotype" w:hAnsi="Palatino Linotype"/>
          <w:noProof/>
          <w:sz w:val="20"/>
          <w:szCs w:val="20"/>
        </w:rPr>
        <w:t xml:space="preserve">The study also raises important questions about the mechanisms behind these effects. For example, why do certain types of noise, like train and verbal noise, have little impact, while others, like aircraft noise, significantly impair recall? Researchers suggest that the unpredictability or intensity of certain </w:t>
      </w:r>
      <w:r w:rsidRPr="002A317C">
        <w:rPr>
          <w:rFonts w:ascii="Palatino Linotype" w:hAnsi="Palatino Linotype"/>
          <w:noProof/>
          <w:sz w:val="20"/>
          <w:szCs w:val="20"/>
        </w:rPr>
        <w:lastRenderedPageBreak/>
        <w:t>noise types may overload working memory, reducing the brain’s capacity to encode or retrieve information.</w:t>
      </w:r>
    </w:p>
    <w:p w14:paraId="1BA2898C" w14:textId="77777777" w:rsidR="002A317C" w:rsidRPr="002A317C" w:rsidRDefault="002A317C" w:rsidP="002A317C">
      <w:pPr>
        <w:rPr>
          <w:rFonts w:ascii="Palatino Linotype" w:hAnsi="Palatino Linotype"/>
          <w:noProof/>
          <w:sz w:val="20"/>
          <w:szCs w:val="20"/>
        </w:rPr>
      </w:pPr>
      <w:r w:rsidRPr="002A317C">
        <w:rPr>
          <w:rFonts w:ascii="Palatino Linotype" w:hAnsi="Palatino Linotype"/>
          <w:noProof/>
          <w:sz w:val="20"/>
          <w:szCs w:val="20"/>
        </w:rPr>
        <w:t>In conclusion, Hygge’s research highlights how environmental factors like background noise affect cognitive processes such as memory. These findings have significant implications for urban planning, school design, and classroom management. Understanding the impact of noise on memory can help us create environments that enhance, rather than hinder, learning.</w:t>
      </w:r>
    </w:p>
    <w:p w14:paraId="056FB43C" w14:textId="77777777" w:rsidR="002A317C" w:rsidRPr="002A317C" w:rsidRDefault="002A317C" w:rsidP="002A317C">
      <w:pPr>
        <w:rPr>
          <w:rFonts w:ascii="Palatino Linotype" w:hAnsi="Palatino Linotype"/>
          <w:noProof/>
          <w:sz w:val="20"/>
          <w:szCs w:val="20"/>
        </w:rPr>
      </w:pPr>
    </w:p>
    <w:p w14:paraId="211855AA"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What cognitive processes were tested in Hygge’s study?</w:t>
      </w:r>
    </w:p>
    <w:p w14:paraId="3D9B2756"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What age group participated in the experiments?</w:t>
      </w:r>
    </w:p>
    <w:p w14:paraId="0440DA26"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Where were the experiments conducted? Why is this setting significant?</w:t>
      </w:r>
    </w:p>
    <w:p w14:paraId="46FD975B"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What noise sources were used in the study?</w:t>
      </w:r>
    </w:p>
    <w:p w14:paraId="09A456B4"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How long were participants exposed to noise in the experiments?</w:t>
      </w:r>
    </w:p>
    <w:p w14:paraId="009EE64D"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What was the overall impact of noise on recall and recognition?</w:t>
      </w:r>
    </w:p>
    <w:p w14:paraId="6AF5C035"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Which noise sources significantly impaired recall in the single-source experiments?</w:t>
      </w:r>
    </w:p>
    <w:p w14:paraId="70DB9FD9"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What noise sources did not affect recall or recognition?</w:t>
      </w:r>
    </w:p>
    <w:p w14:paraId="3490311B"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What happened when multiple noise sources were combined?</w:t>
      </w:r>
    </w:p>
    <w:p w14:paraId="1AB8BA98"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Did item difficulty, item position, or individual ability levels influence the noise effect?</w:t>
      </w:r>
    </w:p>
    <w:p w14:paraId="3BDB0E45"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What factors did not mediate the effects of noise on memory?</w:t>
      </w:r>
    </w:p>
    <w:p w14:paraId="5DBF379E"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Why is the combination of noise sources more disruptive than single noise sources?</w:t>
      </w:r>
    </w:p>
    <w:p w14:paraId="0BC59E57"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What are some real-world implications of this study for schools and classrooms?</w:t>
      </w:r>
    </w:p>
    <w:p w14:paraId="37581F56"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How does this research challenge assumptions about subjective perceptions like arousal or perceived effort?</w:t>
      </w:r>
    </w:p>
    <w:p w14:paraId="4AB6F4C4" w14:textId="77777777" w:rsidR="002A317C" w:rsidRPr="002A317C" w:rsidRDefault="002A317C" w:rsidP="002A317C">
      <w:pPr>
        <w:numPr>
          <w:ilvl w:val="0"/>
          <w:numId w:val="17"/>
        </w:numPr>
        <w:rPr>
          <w:rFonts w:ascii="Palatino Linotype" w:hAnsi="Palatino Linotype"/>
          <w:noProof/>
          <w:sz w:val="20"/>
          <w:szCs w:val="20"/>
        </w:rPr>
      </w:pPr>
      <w:r w:rsidRPr="002A317C">
        <w:rPr>
          <w:rFonts w:ascii="Palatino Linotype" w:hAnsi="Palatino Linotype"/>
          <w:noProof/>
          <w:sz w:val="20"/>
          <w:szCs w:val="20"/>
        </w:rPr>
        <w:t>What might explain why certain noise types, like train noise, have little impact on memory?</w:t>
      </w:r>
    </w:p>
    <w:p w14:paraId="5F1C5564" w14:textId="77777777" w:rsidR="002A317C" w:rsidRPr="002A317C" w:rsidRDefault="002A317C" w:rsidP="002A317C">
      <w:pPr>
        <w:numPr>
          <w:ilvl w:val="0"/>
          <w:numId w:val="18"/>
        </w:numPr>
        <w:rPr>
          <w:rFonts w:ascii="Palatino Linotype" w:hAnsi="Palatino Linotype"/>
          <w:noProof/>
          <w:sz w:val="20"/>
          <w:szCs w:val="20"/>
        </w:rPr>
      </w:pPr>
      <w:r w:rsidRPr="002A317C">
        <w:rPr>
          <w:rFonts w:ascii="Palatino Linotype" w:hAnsi="Palatino Linotype"/>
          <w:noProof/>
          <w:sz w:val="20"/>
          <w:szCs w:val="20"/>
        </w:rPr>
        <w:t>Why do you think certain noise types, like aircraft noise, have a stronger effect on memory than others?</w:t>
      </w:r>
    </w:p>
    <w:p w14:paraId="5D04CA1F" w14:textId="77777777" w:rsidR="002A317C" w:rsidRPr="002A317C" w:rsidRDefault="002A317C" w:rsidP="002A317C">
      <w:pPr>
        <w:numPr>
          <w:ilvl w:val="0"/>
          <w:numId w:val="18"/>
        </w:numPr>
        <w:rPr>
          <w:rFonts w:ascii="Palatino Linotype" w:hAnsi="Palatino Linotype"/>
          <w:noProof/>
          <w:sz w:val="20"/>
          <w:szCs w:val="20"/>
        </w:rPr>
      </w:pPr>
      <w:r w:rsidRPr="002A317C">
        <w:rPr>
          <w:rFonts w:ascii="Palatino Linotype" w:hAnsi="Palatino Linotype"/>
          <w:noProof/>
          <w:sz w:val="20"/>
          <w:szCs w:val="20"/>
        </w:rPr>
        <w:t>How could schools in noisy urban areas apply these findings to improve learning environments?</w:t>
      </w:r>
    </w:p>
    <w:p w14:paraId="1BCAFD93" w14:textId="77777777" w:rsidR="002A317C" w:rsidRPr="002A317C" w:rsidRDefault="002A317C" w:rsidP="002A317C">
      <w:pPr>
        <w:numPr>
          <w:ilvl w:val="0"/>
          <w:numId w:val="18"/>
        </w:numPr>
        <w:rPr>
          <w:rFonts w:ascii="Palatino Linotype" w:hAnsi="Palatino Linotype"/>
          <w:noProof/>
          <w:sz w:val="20"/>
          <w:szCs w:val="20"/>
        </w:rPr>
      </w:pPr>
      <w:r w:rsidRPr="002A317C">
        <w:rPr>
          <w:rFonts w:ascii="Palatino Linotype" w:hAnsi="Palatino Linotype"/>
          <w:noProof/>
          <w:sz w:val="20"/>
          <w:szCs w:val="20"/>
        </w:rPr>
        <w:t>What additional research could be conducted to better understand the mechanisms behind noise effects on memory?</w:t>
      </w:r>
    </w:p>
    <w:p w14:paraId="556EC2F9" w14:textId="77777777" w:rsidR="002A317C" w:rsidRPr="002A317C" w:rsidRDefault="002A317C" w:rsidP="002A317C">
      <w:pPr>
        <w:numPr>
          <w:ilvl w:val="0"/>
          <w:numId w:val="18"/>
        </w:numPr>
        <w:rPr>
          <w:rFonts w:ascii="Palatino Linotype" w:hAnsi="Palatino Linotype"/>
          <w:noProof/>
          <w:sz w:val="20"/>
          <w:szCs w:val="20"/>
        </w:rPr>
      </w:pPr>
      <w:r w:rsidRPr="002A317C">
        <w:rPr>
          <w:rFonts w:ascii="Palatino Linotype" w:hAnsi="Palatino Linotype"/>
          <w:noProof/>
          <w:sz w:val="20"/>
          <w:szCs w:val="20"/>
        </w:rPr>
        <w:t>Do you think these findings apply to adults in workplaces? Why or why not?</w:t>
      </w:r>
    </w:p>
    <w:p w14:paraId="153AAABE" w14:textId="77777777" w:rsidR="002A317C" w:rsidRPr="002A317C" w:rsidRDefault="002A317C" w:rsidP="002A317C">
      <w:pPr>
        <w:numPr>
          <w:ilvl w:val="0"/>
          <w:numId w:val="18"/>
        </w:numPr>
        <w:rPr>
          <w:rFonts w:ascii="Palatino Linotype" w:hAnsi="Palatino Linotype"/>
          <w:noProof/>
          <w:sz w:val="20"/>
          <w:szCs w:val="20"/>
        </w:rPr>
      </w:pPr>
      <w:r w:rsidRPr="002A317C">
        <w:rPr>
          <w:rFonts w:ascii="Palatino Linotype" w:hAnsi="Palatino Linotype"/>
          <w:noProof/>
          <w:sz w:val="20"/>
          <w:szCs w:val="20"/>
        </w:rPr>
        <w:t>Reflect on your own experiences. How has background noise affected your ability to concentrate or remember information?</w:t>
      </w:r>
    </w:p>
    <w:p w14:paraId="425FD890" w14:textId="77777777" w:rsidR="00AA68EC" w:rsidRPr="002A317C" w:rsidRDefault="00AA68EC" w:rsidP="007912FD">
      <w:pPr>
        <w:rPr>
          <w:rFonts w:ascii="Palatino Linotype" w:hAnsi="Palatino Linotype"/>
          <w:noProof/>
        </w:rPr>
      </w:pPr>
    </w:p>
    <w:p w14:paraId="3049B8F1" w14:textId="32C82ED6" w:rsidR="00E45765" w:rsidRPr="002A317C" w:rsidRDefault="00F07FA5" w:rsidP="003F1286">
      <w:pPr>
        <w:rPr>
          <w:rFonts w:ascii="Arial" w:hAnsi="Arial" w:cs="Arial"/>
          <w:sz w:val="12"/>
          <w:szCs w:val="12"/>
        </w:rPr>
      </w:pPr>
      <w:bookmarkStart w:id="0" w:name="_Hlk187420632"/>
      <w:r w:rsidRPr="002A317C">
        <w:rPr>
          <w:rFonts w:ascii="Arial" w:hAnsi="Arial" w:cs="Arial"/>
          <w:sz w:val="12"/>
          <w:szCs w:val="12"/>
        </w:rPr>
        <w:t xml:space="preserve">This worksheet is a free download from </w:t>
      </w:r>
      <w:proofErr w:type="spellStart"/>
      <w:r w:rsidRPr="002A317C">
        <w:rPr>
          <w:rFonts w:ascii="Arial" w:hAnsi="Arial" w:cs="Arial"/>
          <w:sz w:val="12"/>
          <w:szCs w:val="12"/>
        </w:rPr>
        <w:t>TomCoster</w:t>
      </w:r>
      <w:proofErr w:type="spellEnd"/>
      <w:r w:rsidRPr="002A317C">
        <w:rPr>
          <w:rFonts w:ascii="Arial" w:hAnsi="Arial" w:cs="Arial"/>
          <w:sz w:val="12"/>
          <w:szCs w:val="12"/>
        </w:rPr>
        <w:t xml:space="preserve">[dot]com. Please support us by buying a copy of </w:t>
      </w:r>
      <w:r w:rsidRPr="002A317C">
        <w:rPr>
          <w:rFonts w:ascii="Arial" w:hAnsi="Arial" w:cs="Arial"/>
          <w:i/>
          <w:iCs/>
          <w:sz w:val="12"/>
          <w:szCs w:val="12"/>
        </w:rPr>
        <w:t>How to succeed at high school or college</w:t>
      </w:r>
      <w:r w:rsidRPr="002A317C">
        <w:rPr>
          <w:rFonts w:ascii="Arial" w:hAnsi="Arial" w:cs="Arial"/>
          <w:sz w:val="12"/>
          <w:szCs w:val="12"/>
        </w:rPr>
        <w:t xml:space="preserve"> by Tom Coster – available on Amazon.</w:t>
      </w:r>
      <w:bookmarkEnd w:id="0"/>
    </w:p>
    <w:sectPr w:rsidR="00E45765" w:rsidRPr="002A317C"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337B2B"/>
    <w:multiLevelType w:val="multilevel"/>
    <w:tmpl w:val="D9D68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652CC8"/>
    <w:multiLevelType w:val="multilevel"/>
    <w:tmpl w:val="414C629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F26FD8"/>
    <w:multiLevelType w:val="multilevel"/>
    <w:tmpl w:val="1C94C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C046174"/>
    <w:multiLevelType w:val="multilevel"/>
    <w:tmpl w:val="B40E0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7814FB"/>
    <w:multiLevelType w:val="multilevel"/>
    <w:tmpl w:val="1480EB2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31127BB"/>
    <w:multiLevelType w:val="multilevel"/>
    <w:tmpl w:val="EFAC4D3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0"/>
  </w:num>
  <w:num w:numId="3" w16cid:durableId="1445421536">
    <w:abstractNumId w:val="12"/>
  </w:num>
  <w:num w:numId="4" w16cid:durableId="2052877603">
    <w:abstractNumId w:val="7"/>
  </w:num>
  <w:num w:numId="5" w16cid:durableId="367291991">
    <w:abstractNumId w:val="9"/>
  </w:num>
  <w:num w:numId="6" w16cid:durableId="617294553">
    <w:abstractNumId w:val="16"/>
  </w:num>
  <w:num w:numId="7" w16cid:durableId="2030332939">
    <w:abstractNumId w:val="8"/>
  </w:num>
  <w:num w:numId="8" w16cid:durableId="179635146">
    <w:abstractNumId w:val="4"/>
  </w:num>
  <w:num w:numId="9" w16cid:durableId="796071031">
    <w:abstractNumId w:val="6"/>
  </w:num>
  <w:num w:numId="10" w16cid:durableId="1226335305">
    <w:abstractNumId w:val="15"/>
  </w:num>
  <w:num w:numId="11" w16cid:durableId="1151293647">
    <w:abstractNumId w:val="5"/>
  </w:num>
  <w:num w:numId="12" w16cid:durableId="888343581">
    <w:abstractNumId w:val="11"/>
  </w:num>
  <w:num w:numId="13" w16cid:durableId="842940602">
    <w:abstractNumId w:val="13"/>
  </w:num>
  <w:num w:numId="14" w16cid:durableId="545801915">
    <w:abstractNumId w:val="17"/>
  </w:num>
  <w:num w:numId="15" w16cid:durableId="1048185117">
    <w:abstractNumId w:val="1"/>
  </w:num>
  <w:num w:numId="16" w16cid:durableId="1451782385">
    <w:abstractNumId w:val="14"/>
  </w:num>
  <w:num w:numId="17" w16cid:durableId="2096515697">
    <w:abstractNumId w:val="3"/>
  </w:num>
  <w:num w:numId="18" w16cid:durableId="13151360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F076B"/>
    <w:rsid w:val="0015506C"/>
    <w:rsid w:val="00160809"/>
    <w:rsid w:val="00177393"/>
    <w:rsid w:val="002A317C"/>
    <w:rsid w:val="00320E70"/>
    <w:rsid w:val="00321194"/>
    <w:rsid w:val="003743E1"/>
    <w:rsid w:val="003817C8"/>
    <w:rsid w:val="003A5435"/>
    <w:rsid w:val="003A64CA"/>
    <w:rsid w:val="003F1286"/>
    <w:rsid w:val="00425765"/>
    <w:rsid w:val="004928E5"/>
    <w:rsid w:val="004F382F"/>
    <w:rsid w:val="005D1040"/>
    <w:rsid w:val="00695EA8"/>
    <w:rsid w:val="007912FD"/>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231979">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496043831">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41508714">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27911502">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36367773">
      <w:bodyDiv w:val="1"/>
      <w:marLeft w:val="0"/>
      <w:marRight w:val="0"/>
      <w:marTop w:val="0"/>
      <w:marBottom w:val="0"/>
      <w:divBdr>
        <w:top w:val="none" w:sz="0" w:space="0" w:color="auto"/>
        <w:left w:val="none" w:sz="0" w:space="0" w:color="auto"/>
        <w:bottom w:val="none" w:sz="0" w:space="0" w:color="auto"/>
        <w:right w:val="none" w:sz="0" w:space="0" w:color="auto"/>
      </w:divBdr>
    </w:div>
    <w:div w:id="153087817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4746904">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36494290">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2</Pages>
  <Words>781</Words>
  <Characters>4458</Characters>
  <Application>Microsoft Office Word</Application>
  <DocSecurity>0</DocSecurity>
  <Lines>37</Lines>
  <Paragraphs>10</Paragraphs>
  <ScaleCrop>false</ScaleCrop>
  <Company/>
  <LinksUpToDate>false</LinksUpToDate>
  <CharactersWithSpaces>5229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2025-01-23T10:52:00Z</dcterms:modified>
</cp:coreProperties>
</file>