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BB1AA" w14:textId="4964B145" w:rsidR="00AD43BE" w:rsidRPr="00AD43BE" w:rsidRDefault="00AD43BE" w:rsidP="00AD43BE">
      <w:pPr>
        <w:rPr>
          <w:rFonts w:ascii="Palatino Linotype" w:hAnsi="Palatino Linotype"/>
          <w:sz w:val="28"/>
          <w:szCs w:val="28"/>
        </w:rPr>
      </w:pPr>
      <w:r w:rsidRPr="00AD43BE">
        <w:rPr>
          <w:rFonts w:ascii="Palatino Linotype" w:hAnsi="Palatino Linotype"/>
          <w:sz w:val="28"/>
          <w:szCs w:val="28"/>
        </w:rPr>
        <w:t>Worksheet: The Influence of Sociocultural Factors in Human Development</w:t>
      </w:r>
    </w:p>
    <w:p w14:paraId="168B91FD" w14:textId="1352DAF5" w:rsidR="00AD43BE" w:rsidRPr="00AD43BE" w:rsidRDefault="00AD43BE" w:rsidP="00AD43BE">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F17607E" wp14:editId="47CD4B0D">
            <wp:simplePos x="0" y="0"/>
            <wp:positionH relativeFrom="margin">
              <wp:align>right</wp:align>
            </wp:positionH>
            <wp:positionV relativeFrom="paragraph">
              <wp:posOffset>4819</wp:posOffset>
            </wp:positionV>
            <wp:extent cx="3400574" cy="2269863"/>
            <wp:effectExtent l="0" t="0" r="0" b="0"/>
            <wp:wrapSquare wrapText="bothSides"/>
            <wp:docPr id="727767665" name="Picture 1" descr="A group of people holding hands and w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67665" name="Picture 1" descr="A group of people holding hands and walkin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00574" cy="2269863"/>
                    </a:xfrm>
                    <a:prstGeom prst="rect">
                      <a:avLst/>
                    </a:prstGeom>
                  </pic:spPr>
                </pic:pic>
              </a:graphicData>
            </a:graphic>
            <wp14:sizeRelH relativeFrom="margin">
              <wp14:pctWidth>0</wp14:pctWidth>
            </wp14:sizeRelH>
            <wp14:sizeRelV relativeFrom="margin">
              <wp14:pctHeight>0</wp14:pctHeight>
            </wp14:sizeRelV>
          </wp:anchor>
        </w:drawing>
      </w:r>
      <w:r w:rsidRPr="00AD43BE">
        <w:rPr>
          <w:rFonts w:ascii="Palatino Linotype" w:hAnsi="Palatino Linotype"/>
          <w:sz w:val="20"/>
          <w:szCs w:val="20"/>
        </w:rPr>
        <w:t>Dialogue: A Professor Clarifies Sociocultural Influences</w:t>
      </w:r>
    </w:p>
    <w:p w14:paraId="036C587A" w14:textId="6C9E6342"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Student: Professor Rivera, I’m trying to understand how sociocultural factors influence human development. Could you explain it?</w:t>
      </w:r>
    </w:p>
    <w:p w14:paraId="6E8AF152"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Professor Rivera: Absolutely, sociocultural factors are central to understanding human development. These factors encompass the values, beliefs, norms, and practices of the society in which a person grows up. They influence everything from language acquisition to moral reasoning.</w:t>
      </w:r>
    </w:p>
    <w:p w14:paraId="6358CF0C"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Student: So, would language be an example of a sociocultural factor?</w:t>
      </w:r>
    </w:p>
    <w:p w14:paraId="610BEDBA"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Professor Rivera: Definitely. Language is a key example. Children grow up learning the language or languages spoken in their community, which shapes their cognitive development and social interactions. For instance, bilingual children often show enhanced problem-solving skills because they navigate multiple linguistic systems.</w:t>
      </w:r>
    </w:p>
    <w:p w14:paraId="21ABE7C4"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Student: What about family structure? Does that count?</w:t>
      </w:r>
    </w:p>
    <w:p w14:paraId="5AE712F5"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Professor Rivera: Yes, family is a significant sociocultural factor. Parenting styles, family roles, and even the value placed on education differ across cultures and affect a child’s development. For example, collectivist cultures often emphasize family interdependence, which shapes children’s social behaviors and decision-making.</w:t>
      </w:r>
    </w:p>
    <w:p w14:paraId="6DCF2927"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Student: How do broader societal influences come into play?</w:t>
      </w:r>
    </w:p>
    <w:p w14:paraId="3F6AA971"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Professor Rivera: Societal factors like education systems, economic conditions, and access to resources also play a crucial role. Take education, for instance. In cultures where education is highly valued and accessible, children are more likely to develop strong cognitive and social skills.</w:t>
      </w:r>
    </w:p>
    <w:p w14:paraId="79F319A8"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Student: What about moral and emotional development?</w:t>
      </w:r>
    </w:p>
    <w:p w14:paraId="7E2C386A"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Professor Rivera: These are deeply influenced by sociocultural factors. Moral reasoning is often tied to cultural norms. For example, in some cultures, morality is based on individual rights, while in others, it’s more focused on group harmony. Similarly, emotional expression varies; some cultures encourage open emotional expression, while others promote emotional restraint.</w:t>
      </w:r>
    </w:p>
    <w:p w14:paraId="017D3A6A"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Student: Does this mean development is entirely shaped by sociocultural factors?</w:t>
      </w:r>
    </w:p>
    <w:p w14:paraId="3C36AA62"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Professor Rivera: Not entirely. While sociocultural factors are crucial, they interact with biological and individual factors. For example, a child with a natural aptitude for music might excel more in a culture that values and nurtures musical talent. The interplay between nature and nurture is what makes development so complex.</w:t>
      </w:r>
    </w:p>
    <w:p w14:paraId="18333C16"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lastRenderedPageBreak/>
        <w:t>Student: That’s fascinating. So, sociocultural factors provide the framework, but individual and biological differences fill in the details?</w:t>
      </w:r>
    </w:p>
    <w:p w14:paraId="0094C5B4"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Professor Rivera: Precisely. Understanding this interplay is essential for appreciating the diversity of human development across different cultural and societal contexts.</w:t>
      </w:r>
    </w:p>
    <w:p w14:paraId="66713639" w14:textId="77777777" w:rsidR="00AD43BE" w:rsidRPr="00AD43BE" w:rsidRDefault="00AD43BE" w:rsidP="00AD43BE">
      <w:pPr>
        <w:rPr>
          <w:rFonts w:ascii="Palatino Linotype" w:hAnsi="Palatino Linotype"/>
          <w:sz w:val="20"/>
          <w:szCs w:val="20"/>
        </w:rPr>
      </w:pPr>
      <w:r w:rsidRPr="00AD43BE">
        <w:rPr>
          <w:rFonts w:ascii="Palatino Linotype" w:hAnsi="Palatino Linotype"/>
          <w:sz w:val="20"/>
          <w:szCs w:val="20"/>
        </w:rPr>
        <w:t>Student: Thanks, Professor Rivera. This really helps clarify things.</w:t>
      </w:r>
    </w:p>
    <w:p w14:paraId="203A0C84" w14:textId="77777777" w:rsidR="00AD43BE" w:rsidRDefault="00AD43BE" w:rsidP="00AD43BE">
      <w:pPr>
        <w:rPr>
          <w:rFonts w:ascii="Palatino Linotype" w:hAnsi="Palatino Linotype"/>
          <w:sz w:val="20"/>
          <w:szCs w:val="20"/>
        </w:rPr>
      </w:pPr>
      <w:r w:rsidRPr="00AD43BE">
        <w:rPr>
          <w:rFonts w:ascii="Palatino Linotype" w:hAnsi="Palatino Linotype"/>
          <w:sz w:val="20"/>
          <w:szCs w:val="20"/>
        </w:rPr>
        <w:t>Professor Rivera: You’re welcome! Keep exploring these connections, and you’ll gain even deeper insights into human development.</w:t>
      </w:r>
    </w:p>
    <w:p w14:paraId="040ED7E9" w14:textId="77777777" w:rsidR="00AD43BE" w:rsidRPr="00AD43BE" w:rsidRDefault="00AD43BE" w:rsidP="00AD43BE">
      <w:pPr>
        <w:rPr>
          <w:rFonts w:ascii="Palatino Linotype" w:hAnsi="Palatino Linotype"/>
          <w:sz w:val="20"/>
          <w:szCs w:val="20"/>
        </w:rPr>
      </w:pPr>
    </w:p>
    <w:p w14:paraId="686569F7"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What are sociocultural factors, and how do they influence development?</w:t>
      </w:r>
    </w:p>
    <w:p w14:paraId="159F0485"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Provide an example of how language shapes cognitive development.</w:t>
      </w:r>
    </w:p>
    <w:p w14:paraId="107D295A"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How might being raised in a bilingual environment affect a child’s problem-solving skills?</w:t>
      </w:r>
    </w:p>
    <w:p w14:paraId="2CA81CAA"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What role does family structure play in shaping development?</w:t>
      </w:r>
    </w:p>
    <w:p w14:paraId="48607DB9"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How do collectivist cultures influence children’s social behaviors?</w:t>
      </w:r>
    </w:p>
    <w:p w14:paraId="38C4057D"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Why is access to education considered a significant sociocultural factor?</w:t>
      </w:r>
    </w:p>
    <w:p w14:paraId="531359BC"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How can economic conditions impact human development?</w:t>
      </w:r>
    </w:p>
    <w:p w14:paraId="28666C85"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What is the relationship between cultural norms and moral reasoning?</w:t>
      </w:r>
    </w:p>
    <w:p w14:paraId="7C5E0161"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Provide an example of how emotional expression differs across cultures.</w:t>
      </w:r>
    </w:p>
    <w:p w14:paraId="3D67E8FD"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What is the role of societal values in shaping childhood experiences?</w:t>
      </w:r>
    </w:p>
    <w:p w14:paraId="56620A66"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How do sociocultural factors interact with biological influences?</w:t>
      </w:r>
    </w:p>
    <w:p w14:paraId="0A35D8C1"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Why is the interplay between nature and nurture important in human development?</w:t>
      </w:r>
    </w:p>
    <w:p w14:paraId="4EC91497"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How might cultural attitudes toward education influence academic success?</w:t>
      </w:r>
    </w:p>
    <w:p w14:paraId="1327D2B4"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What does it mean for sociocultural factors to provide a “framework” for development?</w:t>
      </w:r>
    </w:p>
    <w:p w14:paraId="79CB01CD" w14:textId="77777777" w:rsidR="00AD43BE" w:rsidRPr="00AD43BE" w:rsidRDefault="00AD43BE" w:rsidP="00AD43BE">
      <w:pPr>
        <w:numPr>
          <w:ilvl w:val="0"/>
          <w:numId w:val="19"/>
        </w:numPr>
        <w:rPr>
          <w:rFonts w:ascii="Palatino Linotype" w:hAnsi="Palatino Linotype"/>
          <w:sz w:val="20"/>
          <w:szCs w:val="20"/>
        </w:rPr>
      </w:pPr>
      <w:r w:rsidRPr="00AD43BE">
        <w:rPr>
          <w:rFonts w:ascii="Palatino Linotype" w:hAnsi="Palatino Linotype"/>
          <w:sz w:val="20"/>
          <w:szCs w:val="20"/>
        </w:rPr>
        <w:t>Why is it important to study sociocultural factors in a globalized world?</w:t>
      </w:r>
    </w:p>
    <w:p w14:paraId="383CAB37" w14:textId="77777777" w:rsidR="00AD43BE" w:rsidRPr="00AD43BE" w:rsidRDefault="00AD43BE" w:rsidP="00AD43BE">
      <w:pPr>
        <w:numPr>
          <w:ilvl w:val="0"/>
          <w:numId w:val="20"/>
        </w:numPr>
        <w:rPr>
          <w:rFonts w:ascii="Palatino Linotype" w:hAnsi="Palatino Linotype"/>
          <w:sz w:val="20"/>
          <w:szCs w:val="20"/>
        </w:rPr>
      </w:pPr>
      <w:r w:rsidRPr="00AD43BE">
        <w:rPr>
          <w:rFonts w:ascii="Palatino Linotype" w:hAnsi="Palatino Linotype"/>
          <w:sz w:val="20"/>
          <w:szCs w:val="20"/>
        </w:rPr>
        <w:t>Discuss how globalization might influence sociocultural factors in human development.</w:t>
      </w:r>
    </w:p>
    <w:p w14:paraId="0A813B9E" w14:textId="77777777" w:rsidR="00AD43BE" w:rsidRPr="00AD43BE" w:rsidRDefault="00AD43BE" w:rsidP="00AD43BE">
      <w:pPr>
        <w:numPr>
          <w:ilvl w:val="0"/>
          <w:numId w:val="20"/>
        </w:numPr>
        <w:rPr>
          <w:rFonts w:ascii="Palatino Linotype" w:hAnsi="Palatino Linotype"/>
          <w:sz w:val="20"/>
          <w:szCs w:val="20"/>
        </w:rPr>
      </w:pPr>
      <w:r w:rsidRPr="00AD43BE">
        <w:rPr>
          <w:rFonts w:ascii="Palatino Linotype" w:hAnsi="Palatino Linotype"/>
          <w:sz w:val="20"/>
          <w:szCs w:val="20"/>
        </w:rPr>
        <w:t>How could differences in parenting styles across cultures affect the outcomes of children in the same society?</w:t>
      </w:r>
    </w:p>
    <w:p w14:paraId="1AD8DFB0" w14:textId="77777777" w:rsidR="00AD43BE" w:rsidRPr="00AD43BE" w:rsidRDefault="00AD43BE" w:rsidP="00AD43BE">
      <w:pPr>
        <w:numPr>
          <w:ilvl w:val="0"/>
          <w:numId w:val="20"/>
        </w:numPr>
        <w:rPr>
          <w:rFonts w:ascii="Palatino Linotype" w:hAnsi="Palatino Linotype"/>
          <w:sz w:val="20"/>
          <w:szCs w:val="20"/>
        </w:rPr>
      </w:pPr>
      <w:r w:rsidRPr="00AD43BE">
        <w:rPr>
          <w:rFonts w:ascii="Palatino Linotype" w:hAnsi="Palatino Linotype"/>
          <w:sz w:val="20"/>
          <w:szCs w:val="20"/>
        </w:rPr>
        <w:t>What challenges do researchers face when studying the impact of sociocultural factors on development?</w:t>
      </w:r>
    </w:p>
    <w:p w14:paraId="0D0A1AC3" w14:textId="77777777" w:rsidR="00AD43BE" w:rsidRPr="00AD43BE" w:rsidRDefault="00AD43BE" w:rsidP="00AD43BE">
      <w:pPr>
        <w:numPr>
          <w:ilvl w:val="0"/>
          <w:numId w:val="20"/>
        </w:numPr>
        <w:rPr>
          <w:rFonts w:ascii="Palatino Linotype" w:hAnsi="Palatino Linotype"/>
          <w:sz w:val="20"/>
          <w:szCs w:val="20"/>
        </w:rPr>
      </w:pPr>
      <w:r w:rsidRPr="00AD43BE">
        <w:rPr>
          <w:rFonts w:ascii="Palatino Linotype" w:hAnsi="Palatino Linotype"/>
          <w:sz w:val="20"/>
          <w:szCs w:val="20"/>
        </w:rPr>
        <w:t>Reflect on how understanding sociocultural factors might improve educational policies or practices.</w:t>
      </w:r>
    </w:p>
    <w:p w14:paraId="425FD890" w14:textId="4BBC5561" w:rsidR="00AA68EC" w:rsidRPr="00AD43BE" w:rsidRDefault="00AD43BE" w:rsidP="00AD43BE">
      <w:pPr>
        <w:numPr>
          <w:ilvl w:val="0"/>
          <w:numId w:val="20"/>
        </w:numPr>
        <w:rPr>
          <w:rFonts w:ascii="Palatino Linotype" w:hAnsi="Palatino Linotype"/>
          <w:sz w:val="20"/>
          <w:szCs w:val="20"/>
        </w:rPr>
      </w:pPr>
      <w:r w:rsidRPr="00AD43BE">
        <w:rPr>
          <w:rFonts w:ascii="Palatino Linotype" w:hAnsi="Palatino Linotype"/>
          <w:sz w:val="20"/>
          <w:szCs w:val="20"/>
        </w:rPr>
        <w:t>In what ways can sociocultural factors create both opportunities and barriers in human development?</w:t>
      </w: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6"/>
  </w:num>
  <w:num w:numId="4" w16cid:durableId="2052877603">
    <w:abstractNumId w:val="7"/>
  </w:num>
  <w:num w:numId="5" w16cid:durableId="367291991">
    <w:abstractNumId w:val="9"/>
  </w:num>
  <w:num w:numId="6" w16cid:durableId="617294553">
    <w:abstractNumId w:val="18"/>
  </w:num>
  <w:num w:numId="7" w16cid:durableId="2030332939">
    <w:abstractNumId w:val="8"/>
  </w:num>
  <w:num w:numId="8" w16cid:durableId="179635146">
    <w:abstractNumId w:val="3"/>
  </w:num>
  <w:num w:numId="9" w16cid:durableId="796071031">
    <w:abstractNumId w:val="5"/>
  </w:num>
  <w:num w:numId="10" w16cid:durableId="1226335305">
    <w:abstractNumId w:val="17"/>
  </w:num>
  <w:num w:numId="11" w16cid:durableId="1151293647">
    <w:abstractNumId w:val="4"/>
  </w:num>
  <w:num w:numId="12" w16cid:durableId="888343581">
    <w:abstractNumId w:val="14"/>
  </w:num>
  <w:num w:numId="13" w16cid:durableId="2024083852">
    <w:abstractNumId w:val="1"/>
  </w:num>
  <w:num w:numId="14" w16cid:durableId="780996686">
    <w:abstractNumId w:val="13"/>
  </w:num>
  <w:num w:numId="15" w16cid:durableId="1733964935">
    <w:abstractNumId w:val="2"/>
  </w:num>
  <w:num w:numId="16" w16cid:durableId="1224870497">
    <w:abstractNumId w:val="19"/>
  </w:num>
  <w:num w:numId="17" w16cid:durableId="1548488840">
    <w:abstractNumId w:val="12"/>
  </w:num>
  <w:num w:numId="18" w16cid:durableId="1340692270">
    <w:abstractNumId w:val="15"/>
  </w:num>
  <w:num w:numId="19" w16cid:durableId="588274671">
    <w:abstractNumId w:val="10"/>
  </w:num>
  <w:num w:numId="20" w16cid:durableId="66093309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F1286"/>
    <w:rsid w:val="004928E5"/>
    <w:rsid w:val="004F382F"/>
    <w:rsid w:val="005D1040"/>
    <w:rsid w:val="00695EA8"/>
    <w:rsid w:val="00AA68EC"/>
    <w:rsid w:val="00AD43BE"/>
    <w:rsid w:val="00B25AAB"/>
    <w:rsid w:val="00C31E4B"/>
    <w:rsid w:val="00D71A2C"/>
    <w:rsid w:val="00E45765"/>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713</Words>
  <Characters>4070</Characters>
  <Application>Microsoft Office Word</Application>
  <DocSecurity>0</DocSecurity>
  <Lines>33</Lines>
  <Paragraphs>9</Paragraphs>
  <ScaleCrop>false</ScaleCrop>
  <Company/>
  <LinksUpToDate>false</LinksUpToDate>
  <CharactersWithSpaces>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2025-01-20T18:51:00Z</dcterms:modified>
</cp:coreProperties>
</file>