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71FB5" w14:textId="5BB6F11C" w:rsidR="000469DA" w:rsidRPr="000469DA" w:rsidRDefault="000469DA" w:rsidP="000469DA">
      <w:pPr>
        <w:rPr>
          <w:rFonts w:ascii="Palatino Linotype" w:hAnsi="Palatino Linotype"/>
          <w:noProof/>
          <w:sz w:val="28"/>
          <w:szCs w:val="28"/>
        </w:rPr>
      </w:pPr>
      <w:r w:rsidRPr="000469DA">
        <w:rPr>
          <w:rFonts w:ascii="Palatino Linotype" w:hAnsi="Palatino Linotype"/>
          <w:noProof/>
          <w:sz w:val="28"/>
          <w:szCs w:val="28"/>
        </w:rPr>
        <w:t>Worksheet: Application of Operant Conditioning to Change Behavior</w:t>
      </w:r>
    </w:p>
    <w:p w14:paraId="33C33A84" w14:textId="490B1A06" w:rsidR="000469DA" w:rsidRPr="000469DA" w:rsidRDefault="001A6C49" w:rsidP="000469DA">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CA10723" wp14:editId="57743E80">
            <wp:simplePos x="0" y="0"/>
            <wp:positionH relativeFrom="margin">
              <wp:align>right</wp:align>
            </wp:positionH>
            <wp:positionV relativeFrom="paragraph">
              <wp:posOffset>53489</wp:posOffset>
            </wp:positionV>
            <wp:extent cx="4175428" cy="2490396"/>
            <wp:effectExtent l="0" t="0" r="0" b="5715"/>
            <wp:wrapSquare wrapText="bothSides"/>
            <wp:docPr id="1332264395" name="Picture 1" descr="A can and a piece of paper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264395" name="Picture 1" descr="A can and a piece of paper on the 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75428" cy="2490396"/>
                    </a:xfrm>
                    <a:prstGeom prst="rect">
                      <a:avLst/>
                    </a:prstGeom>
                  </pic:spPr>
                </pic:pic>
              </a:graphicData>
            </a:graphic>
            <wp14:sizeRelH relativeFrom="margin">
              <wp14:pctWidth>0</wp14:pctWidth>
            </wp14:sizeRelH>
            <wp14:sizeRelV relativeFrom="margin">
              <wp14:pctHeight>0</wp14:pctHeight>
            </wp14:sizeRelV>
          </wp:anchor>
        </w:drawing>
      </w:r>
      <w:r w:rsidR="000469DA" w:rsidRPr="000469DA">
        <w:rPr>
          <w:rFonts w:ascii="Palatino Linotype" w:hAnsi="Palatino Linotype"/>
          <w:noProof/>
          <w:sz w:val="20"/>
          <w:szCs w:val="20"/>
        </w:rPr>
        <w:t xml:space="preserve">Article: How London City Reduced Litter in Parks Using Operant Conditioning (Published in </w:t>
      </w:r>
      <w:r w:rsidR="000469DA" w:rsidRPr="000469DA">
        <w:rPr>
          <w:rFonts w:ascii="Palatino Linotype" w:hAnsi="Palatino Linotype"/>
          <w:i/>
          <w:iCs/>
          <w:noProof/>
          <w:sz w:val="20"/>
          <w:szCs w:val="20"/>
        </w:rPr>
        <w:t>The London Herald)</w:t>
      </w:r>
    </w:p>
    <w:p w14:paraId="63A899F1" w14:textId="52595B29"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In a groundbreaking initiative, the London City government successfully reduced the amount of litter in its parks by applying principles of operant conditioning. Recognizing that traditional “no littering” signs weren’t effective, the city turned to behavioral psychology to encourage cleaner public spaces.</w:t>
      </w:r>
    </w:p>
    <w:p w14:paraId="56269109" w14:textId="77777777"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Positive Reinforcement:</w:t>
      </w:r>
      <w:r w:rsidRPr="000469DA">
        <w:rPr>
          <w:rFonts w:ascii="Palatino Linotype" w:hAnsi="Palatino Linotype"/>
          <w:noProof/>
          <w:sz w:val="20"/>
          <w:szCs w:val="20"/>
        </w:rPr>
        <w:br/>
        <w:t>To incentivize proper disposal of litter, the city installed smart bins that emitted cheerful sounds, displayed lights, or even played a short tune when trash was deposited. These bins created an immediate reward, making the act of disposing of litter more engaging and satisfying. For children, the bins became a source of entertainment, which encouraged families to participate actively.</w:t>
      </w:r>
    </w:p>
    <w:p w14:paraId="2096E1FC" w14:textId="77777777"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Negative Reinforcement:</w:t>
      </w:r>
      <w:r w:rsidRPr="000469DA">
        <w:rPr>
          <w:rFonts w:ascii="Palatino Linotype" w:hAnsi="Palatino Linotype"/>
          <w:noProof/>
          <w:sz w:val="20"/>
          <w:szCs w:val="20"/>
        </w:rPr>
        <w:br/>
        <w:t>The city also focused on removing minor inconveniences that discouraged proper trash disposal. For instance, additional bins were strategically placed along popular pathways to make it easier for park visitors to find and use them. By removing the “effort” associated with walking long distances to dispose of trash, the city reduced excuses for littering.</w:t>
      </w:r>
    </w:p>
    <w:p w14:paraId="5768409C" w14:textId="77777777"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Positive Punishment:</w:t>
      </w:r>
      <w:r w:rsidRPr="000469DA">
        <w:rPr>
          <w:rFonts w:ascii="Palatino Linotype" w:hAnsi="Palatino Linotype"/>
          <w:noProof/>
          <w:sz w:val="20"/>
          <w:szCs w:val="20"/>
        </w:rPr>
        <w:br/>
        <w:t>Another strategy involved fining individuals caught littering. These fines acted as a direct consequence for undesired behavior, reinforcing the importance of using designated bins. While controversial, the fines were publicized widely to ensure people were aware of the consequences.</w:t>
      </w:r>
    </w:p>
    <w:p w14:paraId="55838620" w14:textId="77777777"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Negative Punishment:</w:t>
      </w:r>
      <w:r w:rsidRPr="000469DA">
        <w:rPr>
          <w:rFonts w:ascii="Palatino Linotype" w:hAnsi="Palatino Linotype"/>
          <w:noProof/>
          <w:sz w:val="20"/>
          <w:szCs w:val="20"/>
        </w:rPr>
        <w:br/>
        <w:t>To deter repeat offenders, the city revoked certain park privileges, such as access to sports facilities or event permits for those caught littering multiple times. This withdrawal of privileges created a tangible consequence for littering behavior.</w:t>
      </w:r>
    </w:p>
    <w:p w14:paraId="31BD5138" w14:textId="77777777" w:rsidR="000469DA" w:rsidRPr="000469DA" w:rsidRDefault="000469DA" w:rsidP="000469DA">
      <w:pPr>
        <w:rPr>
          <w:rFonts w:ascii="Palatino Linotype" w:hAnsi="Palatino Linotype"/>
          <w:noProof/>
          <w:sz w:val="20"/>
          <w:szCs w:val="20"/>
        </w:rPr>
      </w:pPr>
      <w:r w:rsidRPr="000469DA">
        <w:rPr>
          <w:rFonts w:ascii="Palatino Linotype" w:hAnsi="Palatino Linotype"/>
          <w:noProof/>
          <w:sz w:val="20"/>
          <w:szCs w:val="20"/>
        </w:rPr>
        <w:t>The Outcome:</w:t>
      </w:r>
      <w:r w:rsidRPr="000469DA">
        <w:rPr>
          <w:rFonts w:ascii="Palatino Linotype" w:hAnsi="Palatino Linotype"/>
          <w:noProof/>
          <w:sz w:val="20"/>
          <w:szCs w:val="20"/>
        </w:rPr>
        <w:br/>
        <w:t>Within six months, the amount of litter in the parks decreased by 40%, and public satisfaction surveys indicated a higher level of enjoyment in the city’s green spaces. Experts noted that combining multiple techniques ensured both immediate and long-term behavioral changes.</w:t>
      </w:r>
    </w:p>
    <w:p w14:paraId="46E191C8" w14:textId="77777777" w:rsidR="000469DA" w:rsidRDefault="000469DA" w:rsidP="000469DA">
      <w:pPr>
        <w:rPr>
          <w:rFonts w:ascii="Palatino Linotype" w:hAnsi="Palatino Linotype"/>
          <w:noProof/>
          <w:sz w:val="20"/>
          <w:szCs w:val="20"/>
        </w:rPr>
      </w:pPr>
      <w:r w:rsidRPr="000469DA">
        <w:rPr>
          <w:rFonts w:ascii="Palatino Linotype" w:hAnsi="Palatino Linotype"/>
          <w:noProof/>
          <w:sz w:val="20"/>
          <w:szCs w:val="20"/>
        </w:rPr>
        <w:t>City officials emphasized the importance of positive reinforcement in the campaign’s success. “By making the act of cleaning up enjoyable, we created a cultural shift,” explained Dr. Sarah White, a behavioral psychologist who consulted on the project. The initiative is now being studied as a model for other cities aiming to address littering issues.</w:t>
      </w:r>
    </w:p>
    <w:p w14:paraId="2A7BE471" w14:textId="77777777" w:rsidR="000469DA" w:rsidRPr="000469DA" w:rsidRDefault="000469DA" w:rsidP="000469DA">
      <w:pPr>
        <w:rPr>
          <w:rFonts w:ascii="Palatino Linotype" w:hAnsi="Palatino Linotype"/>
          <w:noProof/>
          <w:sz w:val="20"/>
          <w:szCs w:val="20"/>
        </w:rPr>
      </w:pPr>
    </w:p>
    <w:p w14:paraId="68D3C6FA"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is operant conditioning, and how was it used in this initiative?</w:t>
      </w:r>
    </w:p>
    <w:p w14:paraId="1F855A3C"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How did positive reinforcement help reduce litter in the parks?</w:t>
      </w:r>
    </w:p>
    <w:p w14:paraId="59E37B79"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examples of positive reinforcement were mentioned in the article?</w:t>
      </w:r>
    </w:p>
    <w:p w14:paraId="0704BC55"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How did negative reinforcement contribute to the initiative’s success?</w:t>
      </w:r>
    </w:p>
    <w:p w14:paraId="5BB9C785"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Why were more bins placed in the parks as part of the strategy?</w:t>
      </w:r>
    </w:p>
    <w:p w14:paraId="01280D77"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role did positive punishment play in reducing littering?</w:t>
      </w:r>
    </w:p>
    <w:p w14:paraId="78994107"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specific consequence was used as positive punishment?</w:t>
      </w:r>
    </w:p>
    <w:p w14:paraId="2A60AF98"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is negative punishment, and how was it applied in this initiative?</w:t>
      </w:r>
    </w:p>
    <w:p w14:paraId="5A3D1795"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How did the withdrawal of park privileges affect littering behavior?</w:t>
      </w:r>
    </w:p>
    <w:p w14:paraId="74BEA643"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was the overall reduction in litter after six months?</w:t>
      </w:r>
    </w:p>
    <w:p w14:paraId="50FD5133"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Why did the city emphasize positive reinforcement over punishment?</w:t>
      </w:r>
    </w:p>
    <w:p w14:paraId="2120EAEB"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is the difference between positive and negative reinforcement?</w:t>
      </w:r>
    </w:p>
    <w:p w14:paraId="06E1079A"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What are the potential drawbacks of using fines as a deterrent?</w:t>
      </w:r>
    </w:p>
    <w:p w14:paraId="01ED4457"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How might children’s enjoyment of smart bins influence adults’ behavior?</w:t>
      </w:r>
    </w:p>
    <w:p w14:paraId="06636339" w14:textId="77777777" w:rsidR="000469DA" w:rsidRPr="000469DA" w:rsidRDefault="000469DA" w:rsidP="000469DA">
      <w:pPr>
        <w:numPr>
          <w:ilvl w:val="0"/>
          <w:numId w:val="15"/>
        </w:numPr>
        <w:rPr>
          <w:rFonts w:ascii="Palatino Linotype" w:hAnsi="Palatino Linotype"/>
          <w:noProof/>
          <w:sz w:val="20"/>
          <w:szCs w:val="20"/>
        </w:rPr>
      </w:pPr>
      <w:r w:rsidRPr="000469DA">
        <w:rPr>
          <w:rFonts w:ascii="Palatino Linotype" w:hAnsi="Palatino Linotype"/>
          <w:noProof/>
          <w:sz w:val="20"/>
          <w:szCs w:val="20"/>
        </w:rPr>
        <w:t>Why is it important to combine multiple techniques in behavior modification campaigns?</w:t>
      </w:r>
    </w:p>
    <w:p w14:paraId="7811FFD1" w14:textId="77777777" w:rsidR="000469DA" w:rsidRPr="000469DA" w:rsidRDefault="000469DA" w:rsidP="000469DA">
      <w:pPr>
        <w:numPr>
          <w:ilvl w:val="0"/>
          <w:numId w:val="16"/>
        </w:numPr>
        <w:rPr>
          <w:rFonts w:ascii="Palatino Linotype" w:hAnsi="Palatino Linotype"/>
          <w:noProof/>
          <w:sz w:val="20"/>
          <w:szCs w:val="20"/>
        </w:rPr>
      </w:pPr>
      <w:r w:rsidRPr="000469DA">
        <w:rPr>
          <w:rFonts w:ascii="Palatino Linotype" w:hAnsi="Palatino Linotype"/>
          <w:noProof/>
          <w:sz w:val="20"/>
          <w:szCs w:val="20"/>
        </w:rPr>
        <w:t>Do you think using positive punishment (fines) is an effective strategy for reducing littering? Why or why not?</w:t>
      </w:r>
    </w:p>
    <w:p w14:paraId="658FFBCB" w14:textId="77777777" w:rsidR="000469DA" w:rsidRPr="000469DA" w:rsidRDefault="000469DA" w:rsidP="000469DA">
      <w:pPr>
        <w:numPr>
          <w:ilvl w:val="0"/>
          <w:numId w:val="16"/>
        </w:numPr>
        <w:rPr>
          <w:rFonts w:ascii="Palatino Linotype" w:hAnsi="Palatino Linotype"/>
          <w:noProof/>
          <w:sz w:val="20"/>
          <w:szCs w:val="20"/>
        </w:rPr>
      </w:pPr>
      <w:r w:rsidRPr="000469DA">
        <w:rPr>
          <w:rFonts w:ascii="Palatino Linotype" w:hAnsi="Palatino Linotype"/>
          <w:noProof/>
          <w:sz w:val="20"/>
          <w:szCs w:val="20"/>
        </w:rPr>
        <w:t>How might cultural attitudes toward littering influence the success of this initiative in other cities?</w:t>
      </w:r>
    </w:p>
    <w:p w14:paraId="5FBB9926" w14:textId="77777777" w:rsidR="000469DA" w:rsidRPr="000469DA" w:rsidRDefault="000469DA" w:rsidP="000469DA">
      <w:pPr>
        <w:numPr>
          <w:ilvl w:val="0"/>
          <w:numId w:val="16"/>
        </w:numPr>
        <w:rPr>
          <w:rFonts w:ascii="Palatino Linotype" w:hAnsi="Palatino Linotype"/>
          <w:noProof/>
          <w:sz w:val="20"/>
          <w:szCs w:val="20"/>
        </w:rPr>
      </w:pPr>
      <w:r w:rsidRPr="000469DA">
        <w:rPr>
          <w:rFonts w:ascii="Palatino Linotype" w:hAnsi="Palatino Linotype"/>
          <w:noProof/>
          <w:sz w:val="20"/>
          <w:szCs w:val="20"/>
        </w:rPr>
        <w:t>What ethical considerations should governments keep in mind when applying operant conditioning techniques?</w:t>
      </w:r>
    </w:p>
    <w:p w14:paraId="3AEF310E" w14:textId="77777777" w:rsidR="000469DA" w:rsidRPr="000469DA" w:rsidRDefault="000469DA" w:rsidP="000469DA">
      <w:pPr>
        <w:numPr>
          <w:ilvl w:val="0"/>
          <w:numId w:val="16"/>
        </w:numPr>
        <w:rPr>
          <w:rFonts w:ascii="Palatino Linotype" w:hAnsi="Palatino Linotype"/>
          <w:noProof/>
          <w:sz w:val="20"/>
          <w:szCs w:val="20"/>
        </w:rPr>
      </w:pPr>
      <w:r w:rsidRPr="000469DA">
        <w:rPr>
          <w:rFonts w:ascii="Palatino Linotype" w:hAnsi="Palatino Linotype"/>
          <w:noProof/>
          <w:sz w:val="20"/>
          <w:szCs w:val="20"/>
        </w:rPr>
        <w:t>What potential challenges might arise in maintaining the long-term success of this initiative?</w:t>
      </w:r>
    </w:p>
    <w:p w14:paraId="0539AF4B" w14:textId="77777777" w:rsidR="000469DA" w:rsidRPr="000469DA" w:rsidRDefault="000469DA" w:rsidP="000469DA">
      <w:pPr>
        <w:numPr>
          <w:ilvl w:val="0"/>
          <w:numId w:val="16"/>
        </w:numPr>
        <w:rPr>
          <w:rFonts w:ascii="Palatino Linotype" w:hAnsi="Palatino Linotype"/>
          <w:noProof/>
          <w:sz w:val="20"/>
          <w:szCs w:val="20"/>
        </w:rPr>
      </w:pPr>
      <w:r w:rsidRPr="000469DA">
        <w:rPr>
          <w:rFonts w:ascii="Palatino Linotype" w:hAnsi="Palatino Linotype"/>
          <w:noProof/>
          <w:sz w:val="20"/>
          <w:szCs w:val="20"/>
        </w:rPr>
        <w:t>Reflect on a behavior you’ve observed that could benefit from operant conditioning. How would you apply these techniques to change it?</w:t>
      </w:r>
    </w:p>
    <w:p w14:paraId="425FD890" w14:textId="7E689636" w:rsidR="00AA68EC" w:rsidRPr="000469DA" w:rsidRDefault="00AA68EC" w:rsidP="000469DA">
      <w:pPr>
        <w:rPr>
          <w:rFonts w:ascii="Palatino Linotype" w:hAnsi="Palatino Linotype"/>
          <w:noProof/>
        </w:rPr>
      </w:pPr>
    </w:p>
    <w:p w14:paraId="3049B8F1" w14:textId="32C82ED6" w:rsidR="00E45765" w:rsidRPr="000469DA" w:rsidRDefault="00F07FA5" w:rsidP="003F1286">
      <w:pPr>
        <w:rPr>
          <w:rFonts w:ascii="Arial" w:hAnsi="Arial" w:cs="Arial"/>
          <w:sz w:val="12"/>
          <w:szCs w:val="12"/>
        </w:rPr>
      </w:pPr>
      <w:bookmarkStart w:id="0" w:name="_Hlk187420632"/>
      <w:r w:rsidRPr="000469DA">
        <w:rPr>
          <w:rFonts w:ascii="Arial" w:hAnsi="Arial" w:cs="Arial"/>
          <w:sz w:val="12"/>
          <w:szCs w:val="12"/>
        </w:rPr>
        <w:t xml:space="preserve">This worksheet is a free download from </w:t>
      </w:r>
      <w:proofErr w:type="spellStart"/>
      <w:r w:rsidRPr="000469DA">
        <w:rPr>
          <w:rFonts w:ascii="Arial" w:hAnsi="Arial" w:cs="Arial"/>
          <w:sz w:val="12"/>
          <w:szCs w:val="12"/>
        </w:rPr>
        <w:t>TomCoster</w:t>
      </w:r>
      <w:proofErr w:type="spellEnd"/>
      <w:r w:rsidRPr="000469DA">
        <w:rPr>
          <w:rFonts w:ascii="Arial" w:hAnsi="Arial" w:cs="Arial"/>
          <w:sz w:val="12"/>
          <w:szCs w:val="12"/>
        </w:rPr>
        <w:t xml:space="preserve">[dot]com. Please support us by buying a copy of </w:t>
      </w:r>
      <w:r w:rsidRPr="000469DA">
        <w:rPr>
          <w:rFonts w:ascii="Arial" w:hAnsi="Arial" w:cs="Arial"/>
          <w:i/>
          <w:iCs/>
          <w:sz w:val="12"/>
          <w:szCs w:val="12"/>
        </w:rPr>
        <w:t>How to succeed at high school or college</w:t>
      </w:r>
      <w:r w:rsidRPr="000469DA">
        <w:rPr>
          <w:rFonts w:ascii="Arial" w:hAnsi="Arial" w:cs="Arial"/>
          <w:sz w:val="12"/>
          <w:szCs w:val="12"/>
        </w:rPr>
        <w:t xml:space="preserve"> by Tom Coster – available on Amazon.</w:t>
      </w:r>
      <w:bookmarkEnd w:id="0"/>
    </w:p>
    <w:sectPr w:rsidR="00E45765" w:rsidRPr="000469D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37542"/>
    <w:multiLevelType w:val="multilevel"/>
    <w:tmpl w:val="844A9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074750"/>
    <w:multiLevelType w:val="multilevel"/>
    <w:tmpl w:val="FC4A657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96346D5"/>
    <w:multiLevelType w:val="multilevel"/>
    <w:tmpl w:val="50A2AAD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C55D70"/>
    <w:multiLevelType w:val="multilevel"/>
    <w:tmpl w:val="DB4C9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864908914">
    <w:abstractNumId w:val="1"/>
  </w:num>
  <w:num w:numId="14" w16cid:durableId="1058631188">
    <w:abstractNumId w:val="10"/>
  </w:num>
  <w:num w:numId="15" w16cid:durableId="563684146">
    <w:abstractNumId w:val="15"/>
  </w:num>
  <w:num w:numId="16" w16cid:durableId="8597761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3ED9"/>
    <w:rsid w:val="000469DA"/>
    <w:rsid w:val="0015506C"/>
    <w:rsid w:val="00160809"/>
    <w:rsid w:val="00177393"/>
    <w:rsid w:val="001A6C49"/>
    <w:rsid w:val="00320E70"/>
    <w:rsid w:val="00321194"/>
    <w:rsid w:val="003743E1"/>
    <w:rsid w:val="003817C8"/>
    <w:rsid w:val="003A5435"/>
    <w:rsid w:val="003F1286"/>
    <w:rsid w:val="00404401"/>
    <w:rsid w:val="004928E5"/>
    <w:rsid w:val="004F382F"/>
    <w:rsid w:val="005D1040"/>
    <w:rsid w:val="00695EA8"/>
    <w:rsid w:val="00AA68EC"/>
    <w:rsid w:val="00B25AAB"/>
    <w:rsid w:val="00C31E4B"/>
    <w:rsid w:val="00E45765"/>
    <w:rsid w:val="00EE6459"/>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2212898">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19073538">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87882843">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5182609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633</Words>
  <Characters>3612</Characters>
  <Application>Microsoft Office Word</Application>
  <DocSecurity>0</DocSecurity>
  <Lines>30</Lines>
  <Paragraphs>8</Paragraphs>
  <ScaleCrop>false</ScaleCrop>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2025-01-23T07:16:00Z</dcterms:modified>
</cp:coreProperties>
</file>