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90BCC" w14:textId="55519A33" w:rsidR="00197CBE" w:rsidRPr="00197CBE" w:rsidRDefault="00197CBE" w:rsidP="00197CBE">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2C34CEB" wp14:editId="19C66123">
            <wp:simplePos x="0" y="0"/>
            <wp:positionH relativeFrom="margin">
              <wp:align>right</wp:align>
            </wp:positionH>
            <wp:positionV relativeFrom="paragraph">
              <wp:posOffset>2297</wp:posOffset>
            </wp:positionV>
            <wp:extent cx="4389887" cy="3570296"/>
            <wp:effectExtent l="0" t="0" r="0" b="0"/>
            <wp:wrapSquare wrapText="bothSides"/>
            <wp:docPr id="696135740" name="Picture 1" descr="A group of people standing around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135740" name="Picture 1" descr="A group of people standing around a ca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89887" cy="3570296"/>
                    </a:xfrm>
                    <a:prstGeom prst="rect">
                      <a:avLst/>
                    </a:prstGeom>
                  </pic:spPr>
                </pic:pic>
              </a:graphicData>
            </a:graphic>
            <wp14:sizeRelH relativeFrom="margin">
              <wp14:pctWidth>0</wp14:pctWidth>
            </wp14:sizeRelH>
            <wp14:sizeRelV relativeFrom="margin">
              <wp14:pctHeight>0</wp14:pctHeight>
            </wp14:sizeRelV>
          </wp:anchor>
        </w:drawing>
      </w:r>
      <w:r w:rsidRPr="00197CBE">
        <w:rPr>
          <w:rFonts w:ascii="Palatino Linotype" w:hAnsi="Palatino Linotype"/>
          <w:b/>
          <w:bCs/>
          <w:sz w:val="20"/>
          <w:szCs w:val="20"/>
        </w:rPr>
        <w:t>Worksheet</w:t>
      </w:r>
      <w:r w:rsidRPr="00197CBE">
        <w:rPr>
          <w:rFonts w:ascii="Palatino Linotype" w:hAnsi="Palatino Linotype"/>
          <w:sz w:val="20"/>
          <w:szCs w:val="20"/>
        </w:rPr>
        <w:t>: Identifying Bias in a News Article about Electric/Self-Driving Car Crashes</w:t>
      </w:r>
    </w:p>
    <w:p w14:paraId="4C66B833" w14:textId="52B08627" w:rsidR="00197CBE" w:rsidRPr="00197CBE" w:rsidRDefault="00197CBE" w:rsidP="00197CBE">
      <w:pPr>
        <w:rPr>
          <w:rFonts w:ascii="Palatino Linotype" w:hAnsi="Palatino Linotype"/>
          <w:sz w:val="20"/>
          <w:szCs w:val="20"/>
        </w:rPr>
      </w:pPr>
      <w:r w:rsidRPr="00197CBE">
        <w:rPr>
          <w:rFonts w:ascii="Palatino Linotype" w:hAnsi="Palatino Linotype"/>
          <w:b/>
          <w:bCs/>
          <w:sz w:val="20"/>
          <w:szCs w:val="20"/>
        </w:rPr>
        <w:t>Objective:</w:t>
      </w:r>
      <w:r>
        <w:rPr>
          <w:rFonts w:ascii="Palatino Linotype" w:hAnsi="Palatino Linotype"/>
          <w:sz w:val="20"/>
          <w:szCs w:val="20"/>
        </w:rPr>
        <w:t xml:space="preserve"> </w:t>
      </w:r>
      <w:r w:rsidRPr="00197CBE">
        <w:rPr>
          <w:rFonts w:ascii="Palatino Linotype" w:hAnsi="Palatino Linotype"/>
          <w:sz w:val="20"/>
          <w:szCs w:val="20"/>
        </w:rPr>
        <w:t>To identify and describe the availability bias in a news article and understand how it can influence our perception of risk.</w:t>
      </w:r>
    </w:p>
    <w:p w14:paraId="1BB55086" w14:textId="559EED1F" w:rsidR="00197CBE" w:rsidRPr="00197CBE" w:rsidRDefault="00197CBE" w:rsidP="00197CBE">
      <w:pPr>
        <w:rPr>
          <w:rFonts w:ascii="Palatino Linotype" w:hAnsi="Palatino Linotype"/>
          <w:sz w:val="20"/>
          <w:szCs w:val="20"/>
        </w:rPr>
      </w:pPr>
      <w:r w:rsidRPr="00197CBE">
        <w:rPr>
          <w:rFonts w:ascii="Palatino Linotype" w:hAnsi="Palatino Linotype"/>
          <w:b/>
          <w:bCs/>
          <w:sz w:val="20"/>
          <w:szCs w:val="20"/>
        </w:rPr>
        <w:t>Instructions:</w:t>
      </w:r>
      <w:r>
        <w:rPr>
          <w:rFonts w:ascii="Palatino Linotype" w:hAnsi="Palatino Linotype"/>
          <w:sz w:val="20"/>
          <w:szCs w:val="20"/>
        </w:rPr>
        <w:t xml:space="preserve"> </w:t>
      </w:r>
      <w:r w:rsidRPr="00197CBE">
        <w:rPr>
          <w:rFonts w:ascii="Palatino Linotype" w:hAnsi="Palatino Linotype"/>
          <w:sz w:val="20"/>
          <w:szCs w:val="20"/>
        </w:rPr>
        <w:t>Read the following short news article about electric/self-driving car crashes. Afterward, answer the questions to identify and describe the availability bias in the way the article is written and how it may shape people’s attitudes toward self-driving technology.</w:t>
      </w:r>
    </w:p>
    <w:p w14:paraId="59CB2BED" w14:textId="6EBC9FF6" w:rsidR="00197CBE" w:rsidRDefault="00197CBE" w:rsidP="00197CBE">
      <w:pPr>
        <w:rPr>
          <w:rFonts w:ascii="Palatino Linotype" w:hAnsi="Palatino Linotype"/>
          <w:sz w:val="20"/>
          <w:szCs w:val="20"/>
        </w:rPr>
      </w:pPr>
    </w:p>
    <w:p w14:paraId="226AEB9F" w14:textId="0A524A53" w:rsidR="00197CBE" w:rsidRPr="00197CBE" w:rsidRDefault="00197CBE" w:rsidP="00197CBE">
      <w:pPr>
        <w:rPr>
          <w:rFonts w:ascii="Palatino Linotype" w:hAnsi="Palatino Linotype"/>
          <w:b/>
          <w:bCs/>
          <w:sz w:val="20"/>
          <w:szCs w:val="20"/>
        </w:rPr>
      </w:pPr>
      <w:r w:rsidRPr="00197CBE">
        <w:rPr>
          <w:rFonts w:ascii="Palatino Linotype" w:hAnsi="Palatino Linotype"/>
          <w:b/>
          <w:bCs/>
          <w:sz w:val="20"/>
          <w:szCs w:val="20"/>
        </w:rPr>
        <w:t xml:space="preserve">News </w:t>
      </w:r>
      <w:r>
        <w:rPr>
          <w:rFonts w:ascii="Palatino Linotype" w:hAnsi="Palatino Linotype"/>
          <w:b/>
          <w:bCs/>
          <w:sz w:val="20"/>
          <w:szCs w:val="20"/>
        </w:rPr>
        <w:t>a</w:t>
      </w:r>
      <w:r w:rsidRPr="00197CBE">
        <w:rPr>
          <w:rFonts w:ascii="Palatino Linotype" w:hAnsi="Palatino Linotype"/>
          <w:b/>
          <w:bCs/>
          <w:sz w:val="20"/>
          <w:szCs w:val="20"/>
        </w:rPr>
        <w:t>rticle:</w:t>
      </w:r>
      <w:r>
        <w:rPr>
          <w:rFonts w:ascii="Palatino Linotype" w:hAnsi="Palatino Linotype"/>
          <w:b/>
          <w:bCs/>
          <w:sz w:val="20"/>
          <w:szCs w:val="20"/>
        </w:rPr>
        <w:t xml:space="preserve"> </w:t>
      </w:r>
      <w:r w:rsidRPr="00197CBE">
        <w:rPr>
          <w:rFonts w:ascii="Palatino Linotype" w:hAnsi="Palatino Linotype"/>
          <w:sz w:val="20"/>
          <w:szCs w:val="20"/>
        </w:rPr>
        <w:t>Self-Driving Cars Involved in 30% More Crashes in 2024</w:t>
      </w:r>
    </w:p>
    <w:p w14:paraId="7ADE04A8" w14:textId="77777777" w:rsidR="00197CBE" w:rsidRPr="00197CBE" w:rsidRDefault="00197CBE" w:rsidP="00197CBE">
      <w:pPr>
        <w:rPr>
          <w:rFonts w:ascii="Palatino Linotype" w:hAnsi="Palatino Linotype"/>
          <w:sz w:val="20"/>
          <w:szCs w:val="20"/>
        </w:rPr>
      </w:pPr>
      <w:r w:rsidRPr="00197CBE">
        <w:rPr>
          <w:rFonts w:ascii="Palatino Linotype" w:hAnsi="Palatino Linotype"/>
          <w:sz w:val="20"/>
          <w:szCs w:val="20"/>
        </w:rPr>
        <w:t xml:space="preserve">In 2024, self-driving cars have been linked to a 30% increase in traffic accidents compared to previous years. Despite advancements in technology, experts have raised concerns over the reliability of these vehicles. The National Traffic Safety Administration (NHTSA) has reported that while </w:t>
      </w:r>
      <w:proofErr w:type="gramStart"/>
      <w:r w:rsidRPr="00197CBE">
        <w:rPr>
          <w:rFonts w:ascii="Palatino Linotype" w:hAnsi="Palatino Linotype"/>
          <w:sz w:val="20"/>
          <w:szCs w:val="20"/>
        </w:rPr>
        <w:t>the majority of</w:t>
      </w:r>
      <w:proofErr w:type="gramEnd"/>
      <w:r w:rsidRPr="00197CBE">
        <w:rPr>
          <w:rFonts w:ascii="Palatino Linotype" w:hAnsi="Palatino Linotype"/>
          <w:sz w:val="20"/>
          <w:szCs w:val="20"/>
        </w:rPr>
        <w:t xml:space="preserve"> these accidents were minor, there have been several high-profile incidents where fully autonomous vehicles failed to respond to sudden obstacles or unexpected road conditions.</w:t>
      </w:r>
    </w:p>
    <w:p w14:paraId="32658F54" w14:textId="77777777" w:rsidR="00197CBE" w:rsidRPr="00197CBE" w:rsidRDefault="00197CBE" w:rsidP="00197CBE">
      <w:pPr>
        <w:rPr>
          <w:rFonts w:ascii="Palatino Linotype" w:hAnsi="Palatino Linotype"/>
          <w:sz w:val="20"/>
          <w:szCs w:val="20"/>
        </w:rPr>
      </w:pPr>
      <w:r w:rsidRPr="00197CBE">
        <w:rPr>
          <w:rFonts w:ascii="Palatino Linotype" w:hAnsi="Palatino Linotype"/>
          <w:sz w:val="20"/>
          <w:szCs w:val="20"/>
        </w:rPr>
        <w:t xml:space="preserve">Critics argue that the rapid adoption of self-driving cars is happening too quickly, with insufficient testing on real-world roads. This has led many to question the safety of autonomous vehicles, fearing they may be less reliable than human drivers. While proponents of the technology insist that self-driving cars have the potential to reduce human error and make roads safer in the long run, recent crashes are </w:t>
      </w:r>
      <w:proofErr w:type="spellStart"/>
      <w:r w:rsidRPr="00197CBE">
        <w:rPr>
          <w:rFonts w:ascii="Palatino Linotype" w:hAnsi="Palatino Linotype"/>
          <w:sz w:val="20"/>
          <w:szCs w:val="20"/>
        </w:rPr>
        <w:t>fueling</w:t>
      </w:r>
      <w:proofErr w:type="spellEnd"/>
      <w:r w:rsidRPr="00197CBE">
        <w:rPr>
          <w:rFonts w:ascii="Palatino Linotype" w:hAnsi="Palatino Linotype"/>
          <w:sz w:val="20"/>
          <w:szCs w:val="20"/>
        </w:rPr>
        <w:t xml:space="preserve"> </w:t>
      </w:r>
      <w:proofErr w:type="spellStart"/>
      <w:r w:rsidRPr="00197CBE">
        <w:rPr>
          <w:rFonts w:ascii="Palatino Linotype" w:hAnsi="Palatino Linotype"/>
          <w:sz w:val="20"/>
          <w:szCs w:val="20"/>
        </w:rPr>
        <w:t>skepticism</w:t>
      </w:r>
      <w:proofErr w:type="spellEnd"/>
      <w:r w:rsidRPr="00197CBE">
        <w:rPr>
          <w:rFonts w:ascii="Palatino Linotype" w:hAnsi="Palatino Linotype"/>
          <w:sz w:val="20"/>
          <w:szCs w:val="20"/>
        </w:rPr>
        <w:t xml:space="preserve"> among the public.</w:t>
      </w:r>
    </w:p>
    <w:p w14:paraId="42A7E147" w14:textId="77777777" w:rsidR="00197CBE" w:rsidRDefault="00197CBE" w:rsidP="00197CBE">
      <w:pPr>
        <w:rPr>
          <w:rFonts w:ascii="Palatino Linotype" w:hAnsi="Palatino Linotype"/>
          <w:sz w:val="20"/>
          <w:szCs w:val="20"/>
        </w:rPr>
      </w:pPr>
    </w:p>
    <w:p w14:paraId="73B0951D" w14:textId="11FA1943" w:rsidR="00197CBE" w:rsidRPr="00197CBE" w:rsidRDefault="00197CBE" w:rsidP="00197CBE">
      <w:pPr>
        <w:rPr>
          <w:rFonts w:ascii="Palatino Linotype" w:hAnsi="Palatino Linotype"/>
          <w:sz w:val="20"/>
          <w:szCs w:val="20"/>
        </w:rPr>
      </w:pPr>
      <w:r w:rsidRPr="00197CBE">
        <w:rPr>
          <w:rFonts w:ascii="Palatino Linotype" w:hAnsi="Palatino Linotype"/>
          <w:b/>
          <w:bCs/>
          <w:sz w:val="20"/>
          <w:szCs w:val="20"/>
        </w:rPr>
        <w:t>Questions</w:t>
      </w:r>
      <w:r w:rsidRPr="00197CBE">
        <w:rPr>
          <w:rFonts w:ascii="Palatino Linotype" w:hAnsi="Palatino Linotype"/>
          <w:sz w:val="20"/>
          <w:szCs w:val="20"/>
        </w:rPr>
        <w:t>:</w:t>
      </w:r>
    </w:p>
    <w:p w14:paraId="5E88C34F" w14:textId="596F5ABC" w:rsidR="00197CBE" w:rsidRPr="00197CBE" w:rsidRDefault="00197CBE" w:rsidP="00197CBE">
      <w:pPr>
        <w:numPr>
          <w:ilvl w:val="0"/>
          <w:numId w:val="1"/>
        </w:numPr>
        <w:rPr>
          <w:rFonts w:ascii="Palatino Linotype" w:hAnsi="Palatino Linotype"/>
          <w:sz w:val="20"/>
          <w:szCs w:val="20"/>
        </w:rPr>
      </w:pPr>
      <w:r w:rsidRPr="00197CBE">
        <w:rPr>
          <w:rFonts w:ascii="Palatino Linotype" w:hAnsi="Palatino Linotype"/>
          <w:sz w:val="20"/>
          <w:szCs w:val="20"/>
        </w:rPr>
        <w:t>What is the availability bias in this article?</w:t>
      </w:r>
      <w:r>
        <w:rPr>
          <w:rFonts w:ascii="Palatino Linotype" w:hAnsi="Palatino Linotype"/>
          <w:sz w:val="20"/>
          <w:szCs w:val="20"/>
        </w:rPr>
        <w:t xml:space="preserve"> </w:t>
      </w:r>
      <w:r w:rsidRPr="00197CBE">
        <w:rPr>
          <w:rFonts w:ascii="Palatino Linotype" w:hAnsi="Palatino Linotype"/>
          <w:sz w:val="20"/>
          <w:szCs w:val="20"/>
        </w:rPr>
        <w:t>Identify how the article might cause readers to perceive self-driving cars based on the incidents mentioned.</w:t>
      </w:r>
    </w:p>
    <w:p w14:paraId="4B6C2C7C" w14:textId="1CFE70FB" w:rsidR="00197CBE" w:rsidRPr="00197CBE" w:rsidRDefault="00197CBE" w:rsidP="00197CBE">
      <w:pPr>
        <w:numPr>
          <w:ilvl w:val="0"/>
          <w:numId w:val="1"/>
        </w:numPr>
        <w:rPr>
          <w:rFonts w:ascii="Palatino Linotype" w:hAnsi="Palatino Linotype"/>
          <w:sz w:val="20"/>
          <w:szCs w:val="20"/>
        </w:rPr>
      </w:pPr>
      <w:r w:rsidRPr="00197CBE">
        <w:rPr>
          <w:rFonts w:ascii="Palatino Linotype" w:hAnsi="Palatino Linotype"/>
          <w:sz w:val="20"/>
          <w:szCs w:val="20"/>
        </w:rPr>
        <w:t>How does the article emphasize certain crashes while downplaying the broader context or other factors involved?</w:t>
      </w:r>
      <w:r>
        <w:rPr>
          <w:rFonts w:ascii="Palatino Linotype" w:hAnsi="Palatino Linotype"/>
          <w:sz w:val="20"/>
          <w:szCs w:val="20"/>
        </w:rPr>
        <w:t xml:space="preserve"> </w:t>
      </w:r>
      <w:r w:rsidRPr="00197CBE">
        <w:rPr>
          <w:rFonts w:ascii="Palatino Linotype" w:hAnsi="Palatino Linotype"/>
          <w:sz w:val="20"/>
          <w:szCs w:val="20"/>
        </w:rPr>
        <w:t>What effect might this have on readers' understanding of self-driving car safety?</w:t>
      </w:r>
    </w:p>
    <w:p w14:paraId="0A8E9EAA" w14:textId="08D587F8" w:rsidR="00197CBE" w:rsidRPr="00197CBE" w:rsidRDefault="00197CBE" w:rsidP="00197CBE">
      <w:pPr>
        <w:numPr>
          <w:ilvl w:val="0"/>
          <w:numId w:val="1"/>
        </w:numPr>
        <w:rPr>
          <w:rFonts w:ascii="Palatino Linotype" w:hAnsi="Palatino Linotype"/>
          <w:sz w:val="20"/>
          <w:szCs w:val="20"/>
        </w:rPr>
      </w:pPr>
      <w:r w:rsidRPr="00197CBE">
        <w:rPr>
          <w:rFonts w:ascii="Palatino Linotype" w:hAnsi="Palatino Linotype"/>
          <w:sz w:val="20"/>
          <w:szCs w:val="20"/>
        </w:rPr>
        <w:t>What assumptions can be made about the public's perception of self-driving cars based on the tone and content of the article?</w:t>
      </w:r>
      <w:r>
        <w:rPr>
          <w:rFonts w:ascii="Palatino Linotype" w:hAnsi="Palatino Linotype"/>
          <w:sz w:val="20"/>
          <w:szCs w:val="20"/>
        </w:rPr>
        <w:t xml:space="preserve"> </w:t>
      </w:r>
      <w:r w:rsidRPr="00197CBE">
        <w:rPr>
          <w:rFonts w:ascii="Palatino Linotype" w:hAnsi="Palatino Linotype"/>
          <w:sz w:val="20"/>
          <w:szCs w:val="20"/>
        </w:rPr>
        <w:t>How might this contribute to the availability bias?</w:t>
      </w:r>
    </w:p>
    <w:p w14:paraId="184261FB" w14:textId="5A963C84" w:rsidR="00197CBE" w:rsidRPr="00197CBE" w:rsidRDefault="00197CBE" w:rsidP="00197CBE">
      <w:pPr>
        <w:numPr>
          <w:ilvl w:val="0"/>
          <w:numId w:val="1"/>
        </w:numPr>
        <w:rPr>
          <w:rFonts w:ascii="Palatino Linotype" w:hAnsi="Palatino Linotype"/>
          <w:sz w:val="20"/>
          <w:szCs w:val="20"/>
        </w:rPr>
      </w:pPr>
      <w:r w:rsidRPr="00197CBE">
        <w:rPr>
          <w:rFonts w:ascii="Palatino Linotype" w:hAnsi="Palatino Linotype"/>
          <w:sz w:val="20"/>
          <w:szCs w:val="20"/>
        </w:rPr>
        <w:t>Can you think of any other instances where the availability bias might shape how we perceive a certain technology, event, or trend?</w:t>
      </w:r>
      <w:r>
        <w:rPr>
          <w:rFonts w:ascii="Palatino Linotype" w:hAnsi="Palatino Linotype"/>
          <w:sz w:val="20"/>
          <w:szCs w:val="20"/>
        </w:rPr>
        <w:t xml:space="preserve"> </w:t>
      </w:r>
      <w:r w:rsidRPr="00197CBE">
        <w:rPr>
          <w:rFonts w:ascii="Palatino Linotype" w:hAnsi="Palatino Linotype"/>
          <w:sz w:val="20"/>
          <w:szCs w:val="20"/>
        </w:rPr>
        <w:t>Provide an example and explain how the bias works in that context.</w:t>
      </w:r>
    </w:p>
    <w:p w14:paraId="1B7D7E4F" w14:textId="77777777" w:rsidR="00197CBE" w:rsidRDefault="00197CBE" w:rsidP="00197CBE">
      <w:pPr>
        <w:rPr>
          <w:rFonts w:ascii="Palatino Linotype" w:hAnsi="Palatino Linotype"/>
          <w:sz w:val="20"/>
          <w:szCs w:val="20"/>
        </w:rPr>
      </w:pPr>
    </w:p>
    <w:p w14:paraId="643019B9" w14:textId="509C6939" w:rsidR="00197CBE" w:rsidRPr="00197CBE" w:rsidRDefault="00197CBE" w:rsidP="00197CBE">
      <w:pPr>
        <w:rPr>
          <w:rFonts w:ascii="Palatino Linotype" w:hAnsi="Palatino Linotype"/>
          <w:sz w:val="20"/>
          <w:szCs w:val="20"/>
        </w:rPr>
      </w:pPr>
      <w:r w:rsidRPr="00197CBE">
        <w:rPr>
          <w:rFonts w:ascii="Palatino Linotype" w:hAnsi="Palatino Linotype"/>
          <w:sz w:val="20"/>
          <w:szCs w:val="20"/>
        </w:rPr>
        <w:t>Reflection:</w:t>
      </w:r>
    </w:p>
    <w:p w14:paraId="2457C6D8" w14:textId="77777777" w:rsidR="00197CBE" w:rsidRDefault="00197CBE" w:rsidP="00197CBE">
      <w:pPr>
        <w:numPr>
          <w:ilvl w:val="0"/>
          <w:numId w:val="2"/>
        </w:numPr>
        <w:rPr>
          <w:rFonts w:ascii="Palatino Linotype" w:hAnsi="Palatino Linotype"/>
          <w:sz w:val="20"/>
          <w:szCs w:val="20"/>
        </w:rPr>
      </w:pPr>
      <w:r w:rsidRPr="00197CBE">
        <w:rPr>
          <w:rFonts w:ascii="Palatino Linotype" w:hAnsi="Palatino Linotype"/>
          <w:sz w:val="20"/>
          <w:szCs w:val="20"/>
        </w:rPr>
        <w:t>After identifying the availability bias in this article, reflect on how the media can influence public opinion and decision-making. How can we counteract the availability bias to make more informed choices?</w:t>
      </w:r>
    </w:p>
    <w:p w14:paraId="62D38654" w14:textId="77777777" w:rsidR="00681C27" w:rsidRDefault="00681C27" w:rsidP="00681C27">
      <w:pPr>
        <w:rPr>
          <w:rFonts w:ascii="Arial" w:hAnsi="Arial" w:cs="Arial"/>
          <w:sz w:val="12"/>
          <w:szCs w:val="12"/>
          <w:highlight w:val="yellow"/>
        </w:rPr>
      </w:pPr>
    </w:p>
    <w:p w14:paraId="567410E1" w14:textId="788C9D1D" w:rsidR="00E45765" w:rsidRPr="00681C27" w:rsidRDefault="00681C27" w:rsidP="00681C27">
      <w:pPr>
        <w:jc w:val="center"/>
        <w:rPr>
          <w:rFonts w:ascii="Arial" w:hAnsi="Arial" w:cs="Arial"/>
          <w:sz w:val="12"/>
          <w:szCs w:val="12"/>
        </w:rPr>
      </w:pPr>
      <w:r w:rsidRPr="00681C27">
        <w:rPr>
          <w:rFonts w:ascii="Arial" w:hAnsi="Arial" w:cs="Arial"/>
          <w:sz w:val="12"/>
          <w:szCs w:val="12"/>
        </w:rPr>
        <w:t xml:space="preserve">This worksheet is a free download from </w:t>
      </w:r>
      <w:proofErr w:type="spellStart"/>
      <w:r w:rsidRPr="00681C27">
        <w:rPr>
          <w:rFonts w:ascii="Arial" w:hAnsi="Arial" w:cs="Arial"/>
          <w:sz w:val="12"/>
          <w:szCs w:val="12"/>
        </w:rPr>
        <w:t>TomCoster</w:t>
      </w:r>
      <w:proofErr w:type="spellEnd"/>
      <w:r w:rsidRPr="00681C27">
        <w:rPr>
          <w:rFonts w:ascii="Arial" w:hAnsi="Arial" w:cs="Arial"/>
          <w:sz w:val="12"/>
          <w:szCs w:val="12"/>
        </w:rPr>
        <w:t xml:space="preserve">[dot]com. Please support us by buying a copy of </w:t>
      </w:r>
      <w:r w:rsidRPr="00681C27">
        <w:rPr>
          <w:rFonts w:ascii="Arial" w:hAnsi="Arial" w:cs="Arial"/>
          <w:i/>
          <w:iCs/>
          <w:sz w:val="12"/>
          <w:szCs w:val="12"/>
        </w:rPr>
        <w:t>How to succeed at high school or college</w:t>
      </w:r>
      <w:r w:rsidRPr="00681C27">
        <w:rPr>
          <w:rFonts w:ascii="Arial" w:hAnsi="Arial" w:cs="Arial"/>
          <w:sz w:val="12"/>
          <w:szCs w:val="12"/>
        </w:rPr>
        <w:t xml:space="preserve"> by Tom Coster – available on Amazon.</w:t>
      </w:r>
    </w:p>
    <w:sectPr w:rsidR="00E45765" w:rsidRPr="00681C27" w:rsidSect="00197CB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92960"/>
    <w:multiLevelType w:val="multilevel"/>
    <w:tmpl w:val="FD5684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38115A"/>
    <w:multiLevelType w:val="multilevel"/>
    <w:tmpl w:val="B2CCD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7916924">
    <w:abstractNumId w:val="0"/>
  </w:num>
  <w:num w:numId="2" w16cid:durableId="234047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CBE"/>
    <w:rsid w:val="00197CBE"/>
    <w:rsid w:val="004928E5"/>
    <w:rsid w:val="00681C27"/>
    <w:rsid w:val="00B25AAB"/>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BE3D4"/>
  <w15:chartTrackingRefBased/>
  <w15:docId w15:val="{94D831C6-F2E2-4884-BAAD-11BF7BAA1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7C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97C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97C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97C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97C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97C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7C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7C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7C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7C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97C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97C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97C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7C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7C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7C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7C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7CBE"/>
    <w:rPr>
      <w:rFonts w:eastAsiaTheme="majorEastAsia" w:cstheme="majorBidi"/>
      <w:color w:val="272727" w:themeColor="text1" w:themeTint="D8"/>
    </w:rPr>
  </w:style>
  <w:style w:type="paragraph" w:styleId="Title">
    <w:name w:val="Title"/>
    <w:basedOn w:val="Normal"/>
    <w:next w:val="Normal"/>
    <w:link w:val="TitleChar"/>
    <w:uiPriority w:val="10"/>
    <w:qFormat/>
    <w:rsid w:val="00197C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7C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7C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7C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7CBE"/>
    <w:pPr>
      <w:spacing w:before="160"/>
      <w:jc w:val="center"/>
    </w:pPr>
    <w:rPr>
      <w:i/>
      <w:iCs/>
      <w:color w:val="404040" w:themeColor="text1" w:themeTint="BF"/>
    </w:rPr>
  </w:style>
  <w:style w:type="character" w:customStyle="1" w:styleId="QuoteChar">
    <w:name w:val="Quote Char"/>
    <w:basedOn w:val="DefaultParagraphFont"/>
    <w:link w:val="Quote"/>
    <w:uiPriority w:val="29"/>
    <w:rsid w:val="00197CBE"/>
    <w:rPr>
      <w:i/>
      <w:iCs/>
      <w:color w:val="404040" w:themeColor="text1" w:themeTint="BF"/>
    </w:rPr>
  </w:style>
  <w:style w:type="paragraph" w:styleId="ListParagraph">
    <w:name w:val="List Paragraph"/>
    <w:basedOn w:val="Normal"/>
    <w:uiPriority w:val="34"/>
    <w:qFormat/>
    <w:rsid w:val="00197CBE"/>
    <w:pPr>
      <w:ind w:left="720"/>
      <w:contextualSpacing/>
    </w:pPr>
  </w:style>
  <w:style w:type="character" w:styleId="IntenseEmphasis">
    <w:name w:val="Intense Emphasis"/>
    <w:basedOn w:val="DefaultParagraphFont"/>
    <w:uiPriority w:val="21"/>
    <w:qFormat/>
    <w:rsid w:val="00197CBE"/>
    <w:rPr>
      <w:i/>
      <w:iCs/>
      <w:color w:val="2F5496" w:themeColor="accent1" w:themeShade="BF"/>
    </w:rPr>
  </w:style>
  <w:style w:type="paragraph" w:styleId="IntenseQuote">
    <w:name w:val="Intense Quote"/>
    <w:basedOn w:val="Normal"/>
    <w:next w:val="Normal"/>
    <w:link w:val="IntenseQuoteChar"/>
    <w:uiPriority w:val="30"/>
    <w:qFormat/>
    <w:rsid w:val="00197C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97CBE"/>
    <w:rPr>
      <w:i/>
      <w:iCs/>
      <w:color w:val="2F5496" w:themeColor="accent1" w:themeShade="BF"/>
    </w:rPr>
  </w:style>
  <w:style w:type="character" w:styleId="IntenseReference">
    <w:name w:val="Intense Reference"/>
    <w:basedOn w:val="DefaultParagraphFont"/>
    <w:uiPriority w:val="32"/>
    <w:qFormat/>
    <w:rsid w:val="00197CB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1348755">
      <w:bodyDiv w:val="1"/>
      <w:marLeft w:val="0"/>
      <w:marRight w:val="0"/>
      <w:marTop w:val="0"/>
      <w:marBottom w:val="0"/>
      <w:divBdr>
        <w:top w:val="none" w:sz="0" w:space="0" w:color="auto"/>
        <w:left w:val="none" w:sz="0" w:space="0" w:color="auto"/>
        <w:bottom w:val="none" w:sz="0" w:space="0" w:color="auto"/>
        <w:right w:val="none" w:sz="0" w:space="0" w:color="auto"/>
      </w:divBdr>
    </w:div>
    <w:div w:id="1756592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393</Words>
  <Characters>2246</Characters>
  <Application>Microsoft Office Word</Application>
  <DocSecurity>0</DocSecurity>
  <Lines>18</Lines>
  <Paragraphs>5</Paragraphs>
  <ScaleCrop>false</ScaleCrop>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2025-01-10T11:47:00Z</dcterms:created>
  <dcterms:modified xsi:type="dcterms:W3CDTF">2025-01-10T15:57:00Z</dcterms:modified>
</cp:coreProperties>
</file>