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D09D4" w14:textId="77777777" w:rsidR="00A20A1F" w:rsidRPr="00A20A1F" w:rsidRDefault="00A20A1F" w:rsidP="00A20A1F">
      <w:pPr>
        <w:rPr>
          <w:rFonts w:ascii="Palatino Linotype" w:hAnsi="Palatino Linotype"/>
          <w:noProof/>
          <w:sz w:val="28"/>
          <w:szCs w:val="28"/>
        </w:rPr>
      </w:pPr>
      <w:bookmarkStart w:id="0" w:name="_Hlk187420632"/>
      <w:r w:rsidRPr="00A20A1F">
        <w:rPr>
          <w:rFonts w:ascii="Palatino Linotype" w:hAnsi="Palatino Linotype"/>
          <w:noProof/>
          <w:sz w:val="28"/>
          <w:szCs w:val="28"/>
        </w:rPr>
        <w:t>Worksheet: Schema Theory and Memory</w:t>
      </w:r>
    </w:p>
    <w:p w14:paraId="1FDEB9D2" w14:textId="6B5ADB96" w:rsidR="00A20A1F" w:rsidRPr="00A20A1F" w:rsidRDefault="00A20A1F" w:rsidP="00A20A1F">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61AEB54" wp14:editId="3B40BBDC">
            <wp:simplePos x="0" y="0"/>
            <wp:positionH relativeFrom="margin">
              <wp:align>right</wp:align>
            </wp:positionH>
            <wp:positionV relativeFrom="paragraph">
              <wp:posOffset>58420</wp:posOffset>
            </wp:positionV>
            <wp:extent cx="4316520" cy="2870200"/>
            <wp:effectExtent l="0" t="0" r="8255" b="6350"/>
            <wp:wrapSquare wrapText="bothSides"/>
            <wp:docPr id="624786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786388" name="Picture 624786388"/>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16520" cy="2870200"/>
                    </a:xfrm>
                    <a:prstGeom prst="rect">
                      <a:avLst/>
                    </a:prstGeom>
                  </pic:spPr>
                </pic:pic>
              </a:graphicData>
            </a:graphic>
            <wp14:sizeRelH relativeFrom="margin">
              <wp14:pctWidth>0</wp14:pctWidth>
            </wp14:sizeRelH>
            <wp14:sizeRelV relativeFrom="margin">
              <wp14:pctHeight>0</wp14:pctHeight>
            </wp14:sizeRelV>
          </wp:anchor>
        </w:drawing>
      </w:r>
      <w:r w:rsidRPr="00A20A1F">
        <w:rPr>
          <w:rFonts w:ascii="Palatino Linotype" w:hAnsi="Palatino Linotype"/>
          <w:b/>
          <w:bCs/>
          <w:noProof/>
          <w:sz w:val="20"/>
          <w:szCs w:val="20"/>
        </w:rPr>
        <w:t>Lecture: Understanding Schema Theory through Brewer and Treyens’ Office Study</w:t>
      </w:r>
    </w:p>
    <w:p w14:paraId="3E8B82C8" w14:textId="5D345E82" w:rsidR="00A20A1F" w:rsidRPr="00A20A1F" w:rsidRDefault="00A20A1F" w:rsidP="00A20A1F">
      <w:pPr>
        <w:rPr>
          <w:rFonts w:ascii="Palatino Linotype" w:hAnsi="Palatino Linotype"/>
          <w:noProof/>
          <w:sz w:val="20"/>
          <w:szCs w:val="20"/>
        </w:rPr>
      </w:pPr>
      <w:r w:rsidRPr="00A20A1F">
        <w:rPr>
          <w:rFonts w:ascii="Palatino Linotype" w:hAnsi="Palatino Linotype"/>
          <w:b/>
          <w:bCs/>
          <w:noProof/>
          <w:sz w:val="20"/>
          <w:szCs w:val="20"/>
        </w:rPr>
        <w:t>Professor Bennett:</w:t>
      </w:r>
      <w:r w:rsidRPr="00A20A1F">
        <w:rPr>
          <w:rFonts w:ascii="Palatino Linotype" w:hAnsi="Palatino Linotype"/>
          <w:noProof/>
          <w:sz w:val="20"/>
          <w:szCs w:val="20"/>
        </w:rPr>
        <w:t xml:space="preserve"> </w:t>
      </w:r>
      <w:r>
        <w:rPr>
          <w:rFonts w:ascii="Palatino Linotype" w:hAnsi="Palatino Linotype"/>
          <w:noProof/>
          <w:sz w:val="20"/>
          <w:szCs w:val="20"/>
        </w:rPr>
        <w:t>Good morning. Today I’ll talk about</w:t>
      </w:r>
      <w:r w:rsidRPr="00A20A1F">
        <w:rPr>
          <w:rFonts w:ascii="Palatino Linotype" w:hAnsi="Palatino Linotype"/>
          <w:noProof/>
          <w:sz w:val="20"/>
          <w:szCs w:val="20"/>
        </w:rPr>
        <w:t xml:space="preserve"> schema theory, a foundational concept in cognitive psychology that explains how our mental frameworks shape the way we process and recall information.</w:t>
      </w:r>
    </w:p>
    <w:p w14:paraId="0925162A" w14:textId="5F737569" w:rsidR="00A20A1F" w:rsidRPr="00A20A1F" w:rsidRDefault="00A20A1F" w:rsidP="00A20A1F">
      <w:pPr>
        <w:rPr>
          <w:rFonts w:ascii="Palatino Linotype" w:hAnsi="Palatino Linotype"/>
          <w:noProof/>
          <w:sz w:val="20"/>
          <w:szCs w:val="20"/>
        </w:rPr>
      </w:pPr>
      <w:r w:rsidRPr="00A20A1F">
        <w:rPr>
          <w:rFonts w:ascii="Palatino Linotype" w:hAnsi="Palatino Linotype"/>
          <w:noProof/>
          <w:sz w:val="20"/>
          <w:szCs w:val="20"/>
        </w:rPr>
        <w:t>A schema is essentially a mental structure that organizes knowledge and expectations about various aspects of the world, such as people, events, or places. These mental frameworks help us make sense of new information quickly by connecting it to what we already know. However, schemas can also distort our perceptions and memories, especially when reality doesn’t align with our expectations.</w:t>
      </w:r>
    </w:p>
    <w:p w14:paraId="6ED0051F" w14:textId="167D98C8" w:rsidR="00A20A1F" w:rsidRPr="00A20A1F" w:rsidRDefault="00A20A1F" w:rsidP="00A20A1F">
      <w:pPr>
        <w:rPr>
          <w:rFonts w:ascii="Palatino Linotype" w:hAnsi="Palatino Linotype"/>
          <w:noProof/>
          <w:sz w:val="20"/>
          <w:szCs w:val="20"/>
        </w:rPr>
      </w:pPr>
      <w:r w:rsidRPr="00A20A1F">
        <w:rPr>
          <w:rFonts w:ascii="Palatino Linotype" w:hAnsi="Palatino Linotype"/>
          <w:noProof/>
          <w:sz w:val="20"/>
          <w:szCs w:val="20"/>
        </w:rPr>
        <w:t>To illustrate schema theory in action, let’s look at Brewer and Treyens’ famous 1981 Office study. In this experiment, participants were taken into a room that resembled an office. They were asked to wait there for a brief period, unaware that the room was part of the study. After a short time, the participants were taken to another room and asked to recall the items they had seen in the office.</w:t>
      </w:r>
    </w:p>
    <w:p w14:paraId="3D617B7C" w14:textId="77777777" w:rsidR="00A20A1F" w:rsidRPr="00A20A1F" w:rsidRDefault="00A20A1F" w:rsidP="00A20A1F">
      <w:pPr>
        <w:rPr>
          <w:rFonts w:ascii="Palatino Linotype" w:hAnsi="Palatino Linotype"/>
          <w:noProof/>
          <w:sz w:val="20"/>
          <w:szCs w:val="20"/>
        </w:rPr>
      </w:pPr>
      <w:r w:rsidRPr="00A20A1F">
        <w:rPr>
          <w:rFonts w:ascii="Palatino Linotype" w:hAnsi="Palatino Linotype"/>
          <w:noProof/>
          <w:sz w:val="20"/>
          <w:szCs w:val="20"/>
        </w:rPr>
        <w:t>What Brewer and Treyens found was fascinating. Participants often recalled schema-consistent items—objects typically found in an office, such as a desk or books—even when these items were not present. At the same time, some schema-inconsistent items, like a skull or a toy, were often overlooked or not remembered correctly.</w:t>
      </w:r>
    </w:p>
    <w:p w14:paraId="5FCB1C63" w14:textId="77777777" w:rsidR="00A20A1F" w:rsidRPr="00A20A1F" w:rsidRDefault="00A20A1F" w:rsidP="00A20A1F">
      <w:pPr>
        <w:rPr>
          <w:rFonts w:ascii="Palatino Linotype" w:hAnsi="Palatino Linotype"/>
          <w:noProof/>
          <w:sz w:val="20"/>
          <w:szCs w:val="20"/>
        </w:rPr>
      </w:pPr>
      <w:r w:rsidRPr="00A20A1F">
        <w:rPr>
          <w:rFonts w:ascii="Palatino Linotype" w:hAnsi="Palatino Linotype"/>
          <w:noProof/>
          <w:sz w:val="20"/>
          <w:szCs w:val="20"/>
        </w:rPr>
        <w:t>This study highlights a key aspect of schema theory: our memory is influenced not just by what we experience but also by our preexisting mental frameworks. Schemas fill in the gaps, sometimes leading to accurate recollections and other times to distortions. In this case, participants’ “office schema” influenced their memory of the scene, leading them to remember items that fit their expectations rather than what was actually there.</w:t>
      </w:r>
    </w:p>
    <w:p w14:paraId="0E0CE1BA" w14:textId="77777777" w:rsidR="00A20A1F" w:rsidRPr="00A20A1F" w:rsidRDefault="00A20A1F" w:rsidP="00A20A1F">
      <w:pPr>
        <w:rPr>
          <w:rFonts w:ascii="Palatino Linotype" w:hAnsi="Palatino Linotype"/>
          <w:noProof/>
          <w:sz w:val="20"/>
          <w:szCs w:val="20"/>
        </w:rPr>
      </w:pPr>
      <w:r w:rsidRPr="00A20A1F">
        <w:rPr>
          <w:rFonts w:ascii="Palatino Linotype" w:hAnsi="Palatino Linotype"/>
          <w:noProof/>
          <w:sz w:val="20"/>
          <w:szCs w:val="20"/>
        </w:rPr>
        <w:t>Schemas play a critical role in everyday cognition. They help us navigate the world efficiently by guiding our attention and interpretation of information. For instance, when you walk into a classroom, your schema for a classroom helps you anticipate where the teacher might stand or where students typically sit. However, schemas can also reinforce stereotypes, leading to biased judgments.</w:t>
      </w:r>
    </w:p>
    <w:p w14:paraId="1F3C554B" w14:textId="77777777" w:rsidR="00A20A1F" w:rsidRPr="00A20A1F" w:rsidRDefault="00A20A1F" w:rsidP="00A20A1F">
      <w:pPr>
        <w:rPr>
          <w:rFonts w:ascii="Palatino Linotype" w:hAnsi="Palatino Linotype"/>
          <w:noProof/>
          <w:sz w:val="20"/>
          <w:szCs w:val="20"/>
        </w:rPr>
      </w:pPr>
      <w:r w:rsidRPr="00A20A1F">
        <w:rPr>
          <w:rFonts w:ascii="Palatino Linotype" w:hAnsi="Palatino Linotype"/>
          <w:noProof/>
          <w:sz w:val="20"/>
          <w:szCs w:val="20"/>
        </w:rPr>
        <w:t>To mitigate the potential downsides of schemas, it’s important to remain aware of their influence on our thoughts and behaviors. By actively questioning our assumptions and seeking out diverse perspectives, we can reduce the impact of schema-driven errors.</w:t>
      </w:r>
    </w:p>
    <w:p w14:paraId="68A0E4FA" w14:textId="77777777" w:rsidR="00A20A1F" w:rsidRDefault="00A20A1F" w:rsidP="00A20A1F">
      <w:pPr>
        <w:rPr>
          <w:rFonts w:ascii="Palatino Linotype" w:hAnsi="Palatino Linotype"/>
          <w:noProof/>
          <w:sz w:val="20"/>
          <w:szCs w:val="20"/>
        </w:rPr>
      </w:pPr>
      <w:r w:rsidRPr="00A20A1F">
        <w:rPr>
          <w:rFonts w:ascii="Palatino Linotype" w:hAnsi="Palatino Linotype"/>
          <w:noProof/>
          <w:sz w:val="20"/>
          <w:szCs w:val="20"/>
        </w:rPr>
        <w:lastRenderedPageBreak/>
        <w:t>In summary, schema theory provides valuable insights into how we process and recall information. Brewer and Treyens’ study demonstrates both the strengths and limitations of schemas in memory. By understanding how schemas work, we can better navigate their influence in our daily lives and improve our cognitive processes.</w:t>
      </w:r>
    </w:p>
    <w:p w14:paraId="2FDEFD07" w14:textId="77777777" w:rsidR="00A20A1F" w:rsidRPr="00A20A1F" w:rsidRDefault="00A20A1F" w:rsidP="00A20A1F">
      <w:pPr>
        <w:rPr>
          <w:rFonts w:ascii="Palatino Linotype" w:hAnsi="Palatino Linotype"/>
          <w:noProof/>
          <w:sz w:val="20"/>
          <w:szCs w:val="20"/>
        </w:rPr>
      </w:pPr>
    </w:p>
    <w:p w14:paraId="531EEB4E"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What is a schema, and how does it function in cognitive processes?</w:t>
      </w:r>
    </w:p>
    <w:p w14:paraId="64360379"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How do schemas help us process new information?</w:t>
      </w:r>
    </w:p>
    <w:p w14:paraId="073027A1"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What was the main goal of Brewer and Treyens’ Office study?</w:t>
      </w:r>
    </w:p>
    <w:p w14:paraId="5D6D09D4"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Describe the experimental setup of Brewer and Treyens’ study.</w:t>
      </w:r>
    </w:p>
    <w:p w14:paraId="3B1EE8A7"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What types of items were participants more likely to remember in the Office study?</w:t>
      </w:r>
    </w:p>
    <w:p w14:paraId="2BD011F5"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How did schema-consistent items influence participants’ recall?</w:t>
      </w:r>
    </w:p>
    <w:p w14:paraId="684D9BD3"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Why did some schema-inconsistent items go unnoticed or unremembered in the study?</w:t>
      </w:r>
    </w:p>
    <w:p w14:paraId="045FD3DC"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How does schema theory explain memory distortions?</w:t>
      </w:r>
    </w:p>
    <w:p w14:paraId="6B4F491B"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Provide an example of how schemas might influence someone’s perception in a real-life situation.</w:t>
      </w:r>
    </w:p>
    <w:p w14:paraId="5BB474C3"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What are the potential benefits of schemas in everyday cognition?</w:t>
      </w:r>
    </w:p>
    <w:p w14:paraId="34F042AB"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How can schemas contribute to biased judgments or stereotypes?</w:t>
      </w:r>
    </w:p>
    <w:p w14:paraId="003A6E32"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What does Brewer and Treyens’ study reveal about the limitations of human memory?</w:t>
      </w:r>
    </w:p>
    <w:p w14:paraId="5CA21FFF"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How might cultural differences affect the schemas people develop?</w:t>
      </w:r>
    </w:p>
    <w:p w14:paraId="52B25D71"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What strategies can help mitigate the negative effects of schema-driven errors?</w:t>
      </w:r>
    </w:p>
    <w:p w14:paraId="1FB79E2E" w14:textId="77777777" w:rsidR="00A20A1F" w:rsidRPr="00A20A1F" w:rsidRDefault="00A20A1F" w:rsidP="00A20A1F">
      <w:pPr>
        <w:numPr>
          <w:ilvl w:val="0"/>
          <w:numId w:val="9"/>
        </w:numPr>
        <w:ind w:left="0" w:firstLine="0"/>
        <w:rPr>
          <w:rFonts w:ascii="Palatino Linotype" w:hAnsi="Palatino Linotype"/>
          <w:noProof/>
          <w:sz w:val="20"/>
          <w:szCs w:val="20"/>
        </w:rPr>
      </w:pPr>
      <w:r w:rsidRPr="00A20A1F">
        <w:rPr>
          <w:rFonts w:ascii="Palatino Linotype" w:hAnsi="Palatino Linotype"/>
          <w:noProof/>
          <w:sz w:val="20"/>
          <w:szCs w:val="20"/>
        </w:rPr>
        <w:t>Why is it important to question our assumptions when interpreting new information?</w:t>
      </w:r>
    </w:p>
    <w:p w14:paraId="35E342F6" w14:textId="77777777" w:rsidR="00A20A1F" w:rsidRPr="00A20A1F" w:rsidRDefault="00A20A1F" w:rsidP="00A20A1F">
      <w:pPr>
        <w:numPr>
          <w:ilvl w:val="0"/>
          <w:numId w:val="10"/>
        </w:numPr>
        <w:ind w:left="0" w:firstLine="0"/>
        <w:rPr>
          <w:rFonts w:ascii="Palatino Linotype" w:hAnsi="Palatino Linotype"/>
          <w:noProof/>
          <w:sz w:val="20"/>
          <w:szCs w:val="20"/>
        </w:rPr>
      </w:pPr>
      <w:r w:rsidRPr="00A20A1F">
        <w:rPr>
          <w:rFonts w:ascii="Palatino Linotype" w:hAnsi="Palatino Linotype"/>
          <w:noProof/>
          <w:sz w:val="20"/>
          <w:szCs w:val="20"/>
        </w:rPr>
        <w:t>How might schema theory apply to eyewitness testimony in legal settings?</w:t>
      </w:r>
    </w:p>
    <w:p w14:paraId="6A8C964E" w14:textId="77777777" w:rsidR="00A20A1F" w:rsidRPr="00A20A1F" w:rsidRDefault="00A20A1F" w:rsidP="00A20A1F">
      <w:pPr>
        <w:numPr>
          <w:ilvl w:val="0"/>
          <w:numId w:val="10"/>
        </w:numPr>
        <w:ind w:left="0" w:firstLine="0"/>
        <w:rPr>
          <w:rFonts w:ascii="Palatino Linotype" w:hAnsi="Palatino Linotype"/>
          <w:noProof/>
          <w:sz w:val="20"/>
          <w:szCs w:val="20"/>
        </w:rPr>
      </w:pPr>
      <w:r w:rsidRPr="00A20A1F">
        <w:rPr>
          <w:rFonts w:ascii="Palatino Linotype" w:hAnsi="Palatino Linotype"/>
          <w:noProof/>
          <w:sz w:val="20"/>
          <w:szCs w:val="20"/>
        </w:rPr>
        <w:t>In what ways can schema theory be used to improve educational practices?</w:t>
      </w:r>
    </w:p>
    <w:p w14:paraId="2E6F1E5B" w14:textId="77777777" w:rsidR="00A20A1F" w:rsidRPr="00A20A1F" w:rsidRDefault="00A20A1F" w:rsidP="00A20A1F">
      <w:pPr>
        <w:numPr>
          <w:ilvl w:val="0"/>
          <w:numId w:val="10"/>
        </w:numPr>
        <w:ind w:left="0" w:firstLine="0"/>
        <w:rPr>
          <w:rFonts w:ascii="Palatino Linotype" w:hAnsi="Palatino Linotype"/>
          <w:noProof/>
          <w:sz w:val="20"/>
          <w:szCs w:val="20"/>
        </w:rPr>
      </w:pPr>
      <w:r w:rsidRPr="00A20A1F">
        <w:rPr>
          <w:rFonts w:ascii="Palatino Linotype" w:hAnsi="Palatino Linotype"/>
          <w:noProof/>
          <w:sz w:val="20"/>
          <w:szCs w:val="20"/>
        </w:rPr>
        <w:t>Discuss how schemas might influence interactions in a multicultural environment.</w:t>
      </w:r>
    </w:p>
    <w:p w14:paraId="77EC51BC" w14:textId="77777777" w:rsidR="00A20A1F" w:rsidRPr="00A20A1F" w:rsidRDefault="00A20A1F" w:rsidP="00A20A1F">
      <w:pPr>
        <w:numPr>
          <w:ilvl w:val="0"/>
          <w:numId w:val="10"/>
        </w:numPr>
        <w:ind w:left="0" w:firstLine="0"/>
        <w:rPr>
          <w:rFonts w:ascii="Palatino Linotype" w:hAnsi="Palatino Linotype"/>
          <w:noProof/>
          <w:sz w:val="20"/>
          <w:szCs w:val="20"/>
        </w:rPr>
      </w:pPr>
      <w:r w:rsidRPr="00A20A1F">
        <w:rPr>
          <w:rFonts w:ascii="Palatino Linotype" w:hAnsi="Palatino Linotype"/>
          <w:noProof/>
          <w:sz w:val="20"/>
          <w:szCs w:val="20"/>
        </w:rPr>
        <w:t>Can schemas ever be entirely removed from the way we process information? Why or why not?</w:t>
      </w:r>
    </w:p>
    <w:p w14:paraId="4008A0D8" w14:textId="77777777" w:rsidR="00A20A1F" w:rsidRPr="00A20A1F" w:rsidRDefault="00A20A1F" w:rsidP="00A20A1F">
      <w:pPr>
        <w:numPr>
          <w:ilvl w:val="0"/>
          <w:numId w:val="10"/>
        </w:numPr>
        <w:ind w:left="0" w:firstLine="0"/>
        <w:rPr>
          <w:rFonts w:ascii="Palatino Linotype" w:hAnsi="Palatino Linotype"/>
          <w:noProof/>
          <w:sz w:val="20"/>
          <w:szCs w:val="20"/>
        </w:rPr>
      </w:pPr>
      <w:r w:rsidRPr="00A20A1F">
        <w:rPr>
          <w:rFonts w:ascii="Palatino Linotype" w:hAnsi="Palatino Linotype"/>
          <w:noProof/>
          <w:sz w:val="20"/>
          <w:szCs w:val="20"/>
        </w:rPr>
        <w:t>Reflect on a time when your own schema influenced your memory or perception of an event. How did it shape your experience?</w:t>
      </w:r>
    </w:p>
    <w:p w14:paraId="05027494" w14:textId="77777777" w:rsidR="00033CE6" w:rsidRDefault="00033CE6" w:rsidP="00A20A1F">
      <w:pPr>
        <w:rPr>
          <w:rFonts w:ascii="Palatino Linotype" w:hAnsi="Palatino Linotype"/>
        </w:rPr>
      </w:pPr>
    </w:p>
    <w:p w14:paraId="3049B8F1" w14:textId="64AABC30" w:rsidR="00E45765" w:rsidRPr="00033CE6" w:rsidRDefault="00F07FA5" w:rsidP="00A20A1F">
      <w:pPr>
        <w:rPr>
          <w:rFonts w:ascii="Palatino Linotype" w:hAnsi="Palatino Linotype"/>
        </w:rPr>
      </w:pPr>
      <w:r w:rsidRPr="00033CE6">
        <w:rPr>
          <w:rFonts w:ascii="Arial" w:hAnsi="Arial" w:cs="Arial"/>
          <w:sz w:val="12"/>
          <w:szCs w:val="12"/>
        </w:rPr>
        <w:t xml:space="preserve">This worksheet is a free download from </w:t>
      </w:r>
      <w:proofErr w:type="spellStart"/>
      <w:r w:rsidRPr="00033CE6">
        <w:rPr>
          <w:rFonts w:ascii="Arial" w:hAnsi="Arial" w:cs="Arial"/>
          <w:sz w:val="12"/>
          <w:szCs w:val="12"/>
        </w:rPr>
        <w:t>TomCoster</w:t>
      </w:r>
      <w:proofErr w:type="spellEnd"/>
      <w:r w:rsidRPr="00033CE6">
        <w:rPr>
          <w:rFonts w:ascii="Arial" w:hAnsi="Arial" w:cs="Arial"/>
          <w:sz w:val="12"/>
          <w:szCs w:val="12"/>
        </w:rPr>
        <w:t xml:space="preserve">[dot]com. Please support us by buying a copy of </w:t>
      </w:r>
      <w:r w:rsidRPr="00033CE6">
        <w:rPr>
          <w:rFonts w:ascii="Arial" w:hAnsi="Arial" w:cs="Arial"/>
          <w:i/>
          <w:iCs/>
          <w:sz w:val="12"/>
          <w:szCs w:val="12"/>
        </w:rPr>
        <w:t>How to succeed at high school or college</w:t>
      </w:r>
      <w:r w:rsidRPr="00033CE6">
        <w:rPr>
          <w:rFonts w:ascii="Arial" w:hAnsi="Arial" w:cs="Arial"/>
          <w:sz w:val="12"/>
          <w:szCs w:val="12"/>
        </w:rPr>
        <w:t xml:space="preserve"> by Tom Coster – available on Amazon.</w:t>
      </w:r>
      <w:bookmarkEnd w:id="0"/>
    </w:p>
    <w:sectPr w:rsidR="00E45765" w:rsidRPr="00033CE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C1EE1"/>
    <w:multiLevelType w:val="multilevel"/>
    <w:tmpl w:val="9AAC5C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036C90"/>
    <w:multiLevelType w:val="multilevel"/>
    <w:tmpl w:val="1DF6B6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0CD5798"/>
    <w:multiLevelType w:val="multilevel"/>
    <w:tmpl w:val="3F3A284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D965D5"/>
    <w:multiLevelType w:val="multilevel"/>
    <w:tmpl w:val="AD2C0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93E3E22"/>
    <w:multiLevelType w:val="multilevel"/>
    <w:tmpl w:val="C97E8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7E1300"/>
    <w:multiLevelType w:val="multilevel"/>
    <w:tmpl w:val="11740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4"/>
  </w:num>
  <w:num w:numId="3" w16cid:durableId="1445421536">
    <w:abstractNumId w:val="5"/>
  </w:num>
  <w:num w:numId="4" w16cid:durableId="2052877603">
    <w:abstractNumId w:val="2"/>
  </w:num>
  <w:num w:numId="5" w16cid:durableId="644893190">
    <w:abstractNumId w:val="8"/>
  </w:num>
  <w:num w:numId="6" w16cid:durableId="1700737805">
    <w:abstractNumId w:val="1"/>
  </w:num>
  <w:num w:numId="7" w16cid:durableId="850141103">
    <w:abstractNumId w:val="7"/>
  </w:num>
  <w:num w:numId="8" w16cid:durableId="1286040775">
    <w:abstractNumId w:val="3"/>
  </w:num>
  <w:num w:numId="9" w16cid:durableId="222720820">
    <w:abstractNumId w:val="9"/>
  </w:num>
  <w:num w:numId="10" w16cid:durableId="3919996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3CE6"/>
    <w:rsid w:val="0015506C"/>
    <w:rsid w:val="00160809"/>
    <w:rsid w:val="002D7758"/>
    <w:rsid w:val="00320E70"/>
    <w:rsid w:val="003A5435"/>
    <w:rsid w:val="003F1286"/>
    <w:rsid w:val="004928E5"/>
    <w:rsid w:val="004F382F"/>
    <w:rsid w:val="005D1040"/>
    <w:rsid w:val="00695EA8"/>
    <w:rsid w:val="00A20A1F"/>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D77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0223348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2396321">
      <w:bodyDiv w:val="1"/>
      <w:marLeft w:val="0"/>
      <w:marRight w:val="0"/>
      <w:marTop w:val="0"/>
      <w:marBottom w:val="0"/>
      <w:divBdr>
        <w:top w:val="none" w:sz="0" w:space="0" w:color="auto"/>
        <w:left w:val="none" w:sz="0" w:space="0" w:color="auto"/>
        <w:bottom w:val="none" w:sz="0" w:space="0" w:color="auto"/>
        <w:right w:val="none" w:sz="0" w:space="0" w:color="auto"/>
      </w:divBdr>
    </w:div>
    <w:div w:id="961837674">
      <w:bodyDiv w:val="1"/>
      <w:marLeft w:val="0"/>
      <w:marRight w:val="0"/>
      <w:marTop w:val="0"/>
      <w:marBottom w:val="0"/>
      <w:divBdr>
        <w:top w:val="none" w:sz="0" w:space="0" w:color="auto"/>
        <w:left w:val="none" w:sz="0" w:space="0" w:color="auto"/>
        <w:bottom w:val="none" w:sz="0" w:space="0" w:color="auto"/>
        <w:right w:val="none" w:sz="0" w:space="0" w:color="auto"/>
      </w:divBdr>
    </w:div>
    <w:div w:id="1196850561">
      <w:bodyDiv w:val="1"/>
      <w:marLeft w:val="0"/>
      <w:marRight w:val="0"/>
      <w:marTop w:val="0"/>
      <w:marBottom w:val="0"/>
      <w:divBdr>
        <w:top w:val="none" w:sz="0" w:space="0" w:color="auto"/>
        <w:left w:val="none" w:sz="0" w:space="0" w:color="auto"/>
        <w:bottom w:val="none" w:sz="0" w:space="0" w:color="auto"/>
        <w:right w:val="none" w:sz="0" w:space="0" w:color="auto"/>
      </w:divBdr>
    </w:div>
    <w:div w:id="1294553440">
      <w:bodyDiv w:val="1"/>
      <w:marLeft w:val="0"/>
      <w:marRight w:val="0"/>
      <w:marTop w:val="0"/>
      <w:marBottom w:val="0"/>
      <w:divBdr>
        <w:top w:val="none" w:sz="0" w:space="0" w:color="auto"/>
        <w:left w:val="none" w:sz="0" w:space="0" w:color="auto"/>
        <w:bottom w:val="none" w:sz="0" w:space="0" w:color="auto"/>
        <w:right w:val="none" w:sz="0" w:space="0" w:color="auto"/>
      </w:divBdr>
    </w:div>
    <w:div w:id="134390069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674</Words>
  <Characters>3842</Characters>
  <Application>Microsoft Office Word</Application>
  <DocSecurity>0</DocSecurity>
  <Lines>32</Lines>
  <Paragraphs>9</Paragraphs>
  <ScaleCrop>false</ScaleCrop>
  <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11</cp:revision>
  <dcterms:created xsi:type="dcterms:W3CDTF">2025-01-10T11:38:00Z</dcterms:created>
  <dcterms:modified xsi:type="dcterms:W3CDTF">2025-01-18T19:43:00Z</dcterms:modified>
</cp:coreProperties>
</file>