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8F90D0" w14:textId="17BC396E" w:rsidR="00355959" w:rsidRDefault="00355959" w:rsidP="00355959">
      <w:pPr>
        <w:rPr>
          <w:rFonts w:ascii="Palatino Linotype" w:hAnsi="Palatino Linotype"/>
          <w:noProof/>
          <w:sz w:val="28"/>
          <w:szCs w:val="28"/>
        </w:rPr>
      </w:pPr>
      <w:r w:rsidRPr="00355959">
        <w:rPr>
          <w:rFonts w:ascii="Palatino Linotype" w:hAnsi="Palatino Linotype"/>
          <w:noProof/>
          <w:sz w:val="28"/>
          <w:szCs w:val="28"/>
        </w:rPr>
        <w:t>Worksheet: Interviews and Focus Groups as Research Methods in Psychology</w:t>
      </w:r>
    </w:p>
    <w:p w14:paraId="52E86482" w14:textId="000EA422" w:rsidR="00EB2578" w:rsidRPr="00EB2578" w:rsidRDefault="00EB2578" w:rsidP="00EB2578">
      <w:pPr>
        <w:rPr>
          <w:rFonts w:ascii="Palatino Linotype" w:hAnsi="Palatino Linotype"/>
          <w:noProof/>
          <w:sz w:val="20"/>
          <w:szCs w:val="20"/>
        </w:rPr>
      </w:pPr>
      <w:r w:rsidRPr="00EB2578">
        <w:rPr>
          <w:rFonts w:ascii="Palatino Linotype" w:hAnsi="Palatino Linotype"/>
          <w:noProof/>
          <w:sz w:val="20"/>
          <w:szCs w:val="20"/>
        </w:rPr>
        <w:drawing>
          <wp:anchor distT="0" distB="0" distL="114300" distR="114300" simplePos="0" relativeHeight="251658240" behindDoc="0" locked="0" layoutInCell="1" allowOverlap="1" wp14:anchorId="1F3272B2" wp14:editId="4B7AABB1">
            <wp:simplePos x="0" y="0"/>
            <wp:positionH relativeFrom="margin">
              <wp:align>right</wp:align>
            </wp:positionH>
            <wp:positionV relativeFrom="paragraph">
              <wp:posOffset>4819</wp:posOffset>
            </wp:positionV>
            <wp:extent cx="4171678" cy="2780851"/>
            <wp:effectExtent l="0" t="0" r="635" b="635"/>
            <wp:wrapSquare wrapText="bothSides"/>
            <wp:docPr id="4469705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970592" name="Picture 446970592"/>
                    <pic:cNvPicPr/>
                  </pic:nvPicPr>
                  <pic:blipFill>
                    <a:blip r:embed="rId5" cstate="print">
                      <a:extLst>
                        <a:ext uri="{28A0092B-C50C-407E-A947-70E740481C1C}">
                          <a14:useLocalDpi xmlns:a14="http://schemas.microsoft.com/office/drawing/2010/main" val="0"/>
                        </a:ext>
                      </a:extLst>
                    </a:blip>
                    <a:stretch>
                      <a:fillRect/>
                    </a:stretch>
                  </pic:blipFill>
                  <pic:spPr>
                    <a:xfrm>
                      <a:off x="0" y="0"/>
                      <a:ext cx="4171678" cy="2780851"/>
                    </a:xfrm>
                    <a:prstGeom prst="rect">
                      <a:avLst/>
                    </a:prstGeom>
                  </pic:spPr>
                </pic:pic>
              </a:graphicData>
            </a:graphic>
            <wp14:sizeRelH relativeFrom="margin">
              <wp14:pctWidth>0</wp14:pctWidth>
            </wp14:sizeRelH>
            <wp14:sizeRelV relativeFrom="margin">
              <wp14:pctHeight>0</wp14:pctHeight>
            </wp14:sizeRelV>
          </wp:anchor>
        </w:drawing>
      </w:r>
      <w:r w:rsidRPr="00EB2578">
        <w:rPr>
          <w:rFonts w:ascii="Palatino Linotype" w:hAnsi="Palatino Linotype"/>
          <w:noProof/>
          <w:sz w:val="20"/>
          <w:szCs w:val="20"/>
        </w:rPr>
        <w:t>Dialogue: A Psychology Student Shares Their Focus Group Experience</w:t>
      </w:r>
    </w:p>
    <w:p w14:paraId="3864B73A" w14:textId="093CE44A" w:rsidR="00EB2578" w:rsidRPr="00EB2578" w:rsidRDefault="00EB2578" w:rsidP="00EB2578">
      <w:pPr>
        <w:rPr>
          <w:rFonts w:ascii="Palatino Linotype" w:hAnsi="Palatino Linotype"/>
          <w:noProof/>
          <w:sz w:val="20"/>
          <w:szCs w:val="20"/>
        </w:rPr>
      </w:pPr>
      <w:r w:rsidRPr="00EB2578">
        <w:rPr>
          <w:rFonts w:ascii="Palatino Linotype" w:hAnsi="Palatino Linotype"/>
          <w:noProof/>
          <w:sz w:val="20"/>
          <w:szCs w:val="20"/>
        </w:rPr>
        <w:t>Alex: Hey Mia, I heard you participated in a focus group for a psychology study recently. How was it?</w:t>
      </w:r>
    </w:p>
    <w:p w14:paraId="0AD60A69" w14:textId="77777777" w:rsidR="00EB2578" w:rsidRPr="00EB2578" w:rsidRDefault="00EB2578" w:rsidP="00EB2578">
      <w:pPr>
        <w:rPr>
          <w:rFonts w:ascii="Palatino Linotype" w:hAnsi="Palatino Linotype"/>
          <w:noProof/>
          <w:sz w:val="20"/>
          <w:szCs w:val="20"/>
        </w:rPr>
      </w:pPr>
      <w:r w:rsidRPr="00EB2578">
        <w:rPr>
          <w:rFonts w:ascii="Palatino Linotype" w:hAnsi="Palatino Linotype"/>
          <w:noProof/>
          <w:sz w:val="20"/>
          <w:szCs w:val="20"/>
        </w:rPr>
        <w:t>Mia: It was really interesting! The study was about how sleep behavior affects academic results, so it’s something I could really relate to. The focus group had a diverse range of participants. There were students from different programs and years, so the perspectives were really varied.</w:t>
      </w:r>
    </w:p>
    <w:p w14:paraId="505A058E" w14:textId="77777777" w:rsidR="00EB2578" w:rsidRPr="00EB2578" w:rsidRDefault="00EB2578" w:rsidP="00EB2578">
      <w:pPr>
        <w:rPr>
          <w:rFonts w:ascii="Palatino Linotype" w:hAnsi="Palatino Linotype"/>
          <w:noProof/>
          <w:sz w:val="20"/>
          <w:szCs w:val="20"/>
        </w:rPr>
      </w:pPr>
      <w:r w:rsidRPr="00EB2578">
        <w:rPr>
          <w:rFonts w:ascii="Palatino Linotype" w:hAnsi="Palatino Linotype"/>
          <w:noProof/>
          <w:sz w:val="20"/>
          <w:szCs w:val="20"/>
        </w:rPr>
        <w:t>Alex: That’s cool. Did they explain everything clearly before you started?</w:t>
      </w:r>
    </w:p>
    <w:p w14:paraId="28940742" w14:textId="77777777" w:rsidR="00EB2578" w:rsidRPr="00EB2578" w:rsidRDefault="00EB2578" w:rsidP="00EB2578">
      <w:pPr>
        <w:rPr>
          <w:rFonts w:ascii="Palatino Linotype" w:hAnsi="Palatino Linotype"/>
          <w:noProof/>
          <w:sz w:val="20"/>
          <w:szCs w:val="20"/>
        </w:rPr>
      </w:pPr>
      <w:r w:rsidRPr="00EB2578">
        <w:rPr>
          <w:rFonts w:ascii="Palatino Linotype" w:hAnsi="Palatino Linotype"/>
          <w:noProof/>
          <w:sz w:val="20"/>
          <w:szCs w:val="20"/>
        </w:rPr>
        <w:t>Mia: Yeah, they did. The researchers were very thorough. Before we began, they gave us an information sheet explaining the study’s purpose, what we’d be doing, and how our data would be used. Then, they had us sign a consent form. It felt very professional, and they emphasized that participation was voluntary and that we could leave at any time without penalty.</w:t>
      </w:r>
    </w:p>
    <w:p w14:paraId="51E72D51" w14:textId="77777777" w:rsidR="00EB2578" w:rsidRPr="00EB2578" w:rsidRDefault="00EB2578" w:rsidP="00EB2578">
      <w:pPr>
        <w:rPr>
          <w:rFonts w:ascii="Palatino Linotype" w:hAnsi="Palatino Linotype"/>
          <w:noProof/>
          <w:sz w:val="20"/>
          <w:szCs w:val="20"/>
        </w:rPr>
      </w:pPr>
      <w:r w:rsidRPr="00EB2578">
        <w:rPr>
          <w:rFonts w:ascii="Palatino Linotype" w:hAnsi="Palatino Linotype"/>
          <w:noProof/>
          <w:sz w:val="20"/>
          <w:szCs w:val="20"/>
        </w:rPr>
        <w:t>Alex: What about after the session? Did they follow up with anything?</w:t>
      </w:r>
    </w:p>
    <w:p w14:paraId="2CC25B10" w14:textId="77777777" w:rsidR="00EB2578" w:rsidRPr="00EB2578" w:rsidRDefault="00EB2578" w:rsidP="00EB2578">
      <w:pPr>
        <w:rPr>
          <w:rFonts w:ascii="Palatino Linotype" w:hAnsi="Palatino Linotype"/>
          <w:noProof/>
          <w:sz w:val="20"/>
          <w:szCs w:val="20"/>
        </w:rPr>
      </w:pPr>
      <w:r w:rsidRPr="00EB2578">
        <w:rPr>
          <w:rFonts w:ascii="Palatino Linotype" w:hAnsi="Palatino Linotype"/>
          <w:noProof/>
          <w:sz w:val="20"/>
          <w:szCs w:val="20"/>
        </w:rPr>
        <w:t>Mia: Yes, they debriefed us at the end. They explained the study’s aim in more detail and answered any questions we had. They also made sure we knew how to contact them if we had any concerns later. I felt really respected throughout the process.</w:t>
      </w:r>
    </w:p>
    <w:p w14:paraId="372C3819" w14:textId="77777777" w:rsidR="00EB2578" w:rsidRPr="00EB2578" w:rsidRDefault="00EB2578" w:rsidP="00EB2578">
      <w:pPr>
        <w:rPr>
          <w:rFonts w:ascii="Palatino Linotype" w:hAnsi="Palatino Linotype"/>
          <w:noProof/>
          <w:sz w:val="20"/>
          <w:szCs w:val="20"/>
        </w:rPr>
      </w:pPr>
      <w:r w:rsidRPr="00EB2578">
        <w:rPr>
          <w:rFonts w:ascii="Palatino Linotype" w:hAnsi="Palatino Linotype"/>
          <w:noProof/>
          <w:sz w:val="20"/>
          <w:szCs w:val="20"/>
        </w:rPr>
        <w:t>Alex: What was the focus group itself like? How did they structure it?</w:t>
      </w:r>
    </w:p>
    <w:p w14:paraId="3670F545" w14:textId="77777777" w:rsidR="00EB2578" w:rsidRPr="00EB2578" w:rsidRDefault="00EB2578" w:rsidP="00EB2578">
      <w:pPr>
        <w:rPr>
          <w:rFonts w:ascii="Palatino Linotype" w:hAnsi="Palatino Linotype"/>
          <w:noProof/>
          <w:sz w:val="20"/>
          <w:szCs w:val="20"/>
        </w:rPr>
      </w:pPr>
      <w:r w:rsidRPr="00EB2578">
        <w:rPr>
          <w:rFonts w:ascii="Palatino Linotype" w:hAnsi="Palatino Linotype"/>
          <w:noProof/>
          <w:sz w:val="20"/>
          <w:szCs w:val="20"/>
        </w:rPr>
        <w:t>Mia: It was well-organized. The moderator started with a few open-ended questions like, “How do you think your sleep schedule impacts your academic performance?” and “What factors influence your ability to get quality sleep?” These questions led to some really insightful discussions. They also included some closed questions where we had to rank things, like rating how much we agree with statements such as, “I prioritize sleep over late-night studying.”</w:t>
      </w:r>
    </w:p>
    <w:p w14:paraId="267E17E8" w14:textId="77777777" w:rsidR="00EB2578" w:rsidRPr="00EB2578" w:rsidRDefault="00EB2578" w:rsidP="00EB2578">
      <w:pPr>
        <w:rPr>
          <w:rFonts w:ascii="Palatino Linotype" w:hAnsi="Palatino Linotype"/>
          <w:noProof/>
          <w:sz w:val="20"/>
          <w:szCs w:val="20"/>
        </w:rPr>
      </w:pPr>
      <w:r w:rsidRPr="00EB2578">
        <w:rPr>
          <w:rFonts w:ascii="Palatino Linotype" w:hAnsi="Palatino Linotype"/>
          <w:noProof/>
          <w:sz w:val="20"/>
          <w:szCs w:val="20"/>
        </w:rPr>
        <w:t>Alex: Did everyone get a chance to speak?</w:t>
      </w:r>
    </w:p>
    <w:p w14:paraId="4E67EFD4" w14:textId="77777777" w:rsidR="00EB2578" w:rsidRPr="00EB2578" w:rsidRDefault="00EB2578" w:rsidP="00EB2578">
      <w:pPr>
        <w:rPr>
          <w:rFonts w:ascii="Palatino Linotype" w:hAnsi="Palatino Linotype"/>
          <w:noProof/>
          <w:sz w:val="20"/>
          <w:szCs w:val="20"/>
        </w:rPr>
      </w:pPr>
      <w:r w:rsidRPr="00EB2578">
        <w:rPr>
          <w:rFonts w:ascii="Palatino Linotype" w:hAnsi="Palatino Linotype"/>
          <w:noProof/>
          <w:sz w:val="20"/>
          <w:szCs w:val="20"/>
        </w:rPr>
        <w:t>Mia: The moderator was great at making sure everyone’s voice was heard. If someone hadn’t spoken in a while, they’d gently ask for their input. It felt very inclusive.</w:t>
      </w:r>
    </w:p>
    <w:p w14:paraId="04687BF9" w14:textId="77777777" w:rsidR="00EB2578" w:rsidRPr="00EB2578" w:rsidRDefault="00EB2578" w:rsidP="00EB2578">
      <w:pPr>
        <w:rPr>
          <w:rFonts w:ascii="Palatino Linotype" w:hAnsi="Palatino Linotype"/>
          <w:noProof/>
          <w:sz w:val="20"/>
          <w:szCs w:val="20"/>
        </w:rPr>
      </w:pPr>
      <w:r w:rsidRPr="00EB2578">
        <w:rPr>
          <w:rFonts w:ascii="Palatino Linotype" w:hAnsi="Palatino Linotype"/>
          <w:noProof/>
          <w:sz w:val="20"/>
          <w:szCs w:val="20"/>
        </w:rPr>
        <w:t>Alex: Sounds like a good experience. Did you find the questions engaging?</w:t>
      </w:r>
    </w:p>
    <w:p w14:paraId="3768BEC6" w14:textId="77777777" w:rsidR="00EB2578" w:rsidRPr="00EB2578" w:rsidRDefault="00EB2578" w:rsidP="00EB2578">
      <w:pPr>
        <w:rPr>
          <w:rFonts w:ascii="Palatino Linotype" w:hAnsi="Palatino Linotype"/>
          <w:noProof/>
          <w:sz w:val="20"/>
          <w:szCs w:val="20"/>
        </w:rPr>
      </w:pPr>
      <w:r w:rsidRPr="00EB2578">
        <w:rPr>
          <w:rFonts w:ascii="Palatino Linotype" w:hAnsi="Palatino Linotype"/>
          <w:noProof/>
          <w:sz w:val="20"/>
          <w:szCs w:val="20"/>
        </w:rPr>
        <w:t>Mia: Definitely. The mix of open and closed questions kept it balanced. The open-ended ones encouraged us to share personal experiences, while the closed ones gave structure to the discussion. It made me realize how much I hadn’t thought about the impact of my sleep habits before.</w:t>
      </w:r>
    </w:p>
    <w:p w14:paraId="486B7810" w14:textId="77777777" w:rsidR="00EB2578" w:rsidRPr="00EB2578" w:rsidRDefault="00EB2578" w:rsidP="00EB2578">
      <w:pPr>
        <w:rPr>
          <w:rFonts w:ascii="Palatino Linotype" w:hAnsi="Palatino Linotype"/>
          <w:noProof/>
          <w:sz w:val="20"/>
          <w:szCs w:val="20"/>
        </w:rPr>
      </w:pPr>
      <w:r w:rsidRPr="00EB2578">
        <w:rPr>
          <w:rFonts w:ascii="Palatino Linotype" w:hAnsi="Palatino Linotype"/>
          <w:noProof/>
          <w:sz w:val="20"/>
          <w:szCs w:val="20"/>
        </w:rPr>
        <w:lastRenderedPageBreak/>
        <w:t>Alex: That sounds fascinating. I’d love to participate in something like that!</w:t>
      </w:r>
    </w:p>
    <w:p w14:paraId="5DE9D840" w14:textId="77777777" w:rsidR="00EB2578" w:rsidRPr="00EB2578" w:rsidRDefault="00EB2578" w:rsidP="00EB2578">
      <w:pPr>
        <w:rPr>
          <w:rFonts w:ascii="Palatino Linotype" w:hAnsi="Palatino Linotype"/>
          <w:noProof/>
          <w:sz w:val="20"/>
          <w:szCs w:val="20"/>
        </w:rPr>
      </w:pPr>
      <w:r w:rsidRPr="00EB2578">
        <w:rPr>
          <w:rFonts w:ascii="Palatino Linotype" w:hAnsi="Palatino Linotype"/>
          <w:noProof/>
          <w:sz w:val="20"/>
          <w:szCs w:val="20"/>
        </w:rPr>
        <w:t>Mia: You should! It’s a great way to see psychology research in action and reflect on your own habits too.</w:t>
      </w:r>
    </w:p>
    <w:p w14:paraId="4462930C" w14:textId="77777777" w:rsidR="00EB2578" w:rsidRPr="00EB2578" w:rsidRDefault="00EB2578" w:rsidP="00EB2578">
      <w:pPr>
        <w:rPr>
          <w:rFonts w:ascii="Palatino Linotype" w:hAnsi="Palatino Linotype"/>
          <w:noProof/>
          <w:sz w:val="20"/>
          <w:szCs w:val="20"/>
        </w:rPr>
      </w:pPr>
    </w:p>
    <w:p w14:paraId="076B29DD" w14:textId="77777777" w:rsidR="00EB2578" w:rsidRPr="00EB2578" w:rsidRDefault="00EB2578" w:rsidP="00EB2578">
      <w:pPr>
        <w:numPr>
          <w:ilvl w:val="0"/>
          <w:numId w:val="15"/>
        </w:numPr>
        <w:rPr>
          <w:rFonts w:ascii="Palatino Linotype" w:hAnsi="Palatino Linotype"/>
          <w:noProof/>
          <w:sz w:val="20"/>
          <w:szCs w:val="20"/>
        </w:rPr>
      </w:pPr>
      <w:r w:rsidRPr="00EB2578">
        <w:rPr>
          <w:rFonts w:ascii="Palatino Linotype" w:hAnsi="Palatino Linotype"/>
          <w:noProof/>
          <w:sz w:val="20"/>
          <w:szCs w:val="20"/>
        </w:rPr>
        <w:t>What was the aim of the focus group study Mia participated in?</w:t>
      </w:r>
    </w:p>
    <w:p w14:paraId="3531BFC1" w14:textId="77777777" w:rsidR="00EB2578" w:rsidRPr="00EB2578" w:rsidRDefault="00EB2578" w:rsidP="00EB2578">
      <w:pPr>
        <w:numPr>
          <w:ilvl w:val="0"/>
          <w:numId w:val="15"/>
        </w:numPr>
        <w:rPr>
          <w:rFonts w:ascii="Palatino Linotype" w:hAnsi="Palatino Linotype"/>
          <w:noProof/>
          <w:sz w:val="20"/>
          <w:szCs w:val="20"/>
        </w:rPr>
      </w:pPr>
      <w:r w:rsidRPr="00EB2578">
        <w:rPr>
          <w:rFonts w:ascii="Palatino Linotype" w:hAnsi="Palatino Linotype"/>
          <w:noProof/>
          <w:sz w:val="20"/>
          <w:szCs w:val="20"/>
        </w:rPr>
        <w:t>What types of participants were included in the study?</w:t>
      </w:r>
    </w:p>
    <w:p w14:paraId="509618FE" w14:textId="77777777" w:rsidR="00EB2578" w:rsidRPr="00EB2578" w:rsidRDefault="00EB2578" w:rsidP="00EB2578">
      <w:pPr>
        <w:numPr>
          <w:ilvl w:val="0"/>
          <w:numId w:val="15"/>
        </w:numPr>
        <w:rPr>
          <w:rFonts w:ascii="Palatino Linotype" w:hAnsi="Palatino Linotype"/>
          <w:noProof/>
          <w:sz w:val="20"/>
          <w:szCs w:val="20"/>
        </w:rPr>
      </w:pPr>
      <w:r w:rsidRPr="00EB2578">
        <w:rPr>
          <w:rFonts w:ascii="Palatino Linotype" w:hAnsi="Palatino Linotype"/>
          <w:noProof/>
          <w:sz w:val="20"/>
          <w:szCs w:val="20"/>
        </w:rPr>
        <w:t>How did the researchers ensure participants understood the study?</w:t>
      </w:r>
    </w:p>
    <w:p w14:paraId="2949A5DC" w14:textId="77777777" w:rsidR="00EB2578" w:rsidRPr="00EB2578" w:rsidRDefault="00EB2578" w:rsidP="00EB2578">
      <w:pPr>
        <w:numPr>
          <w:ilvl w:val="0"/>
          <w:numId w:val="15"/>
        </w:numPr>
        <w:rPr>
          <w:rFonts w:ascii="Palatino Linotype" w:hAnsi="Palatino Linotype"/>
          <w:noProof/>
          <w:sz w:val="20"/>
          <w:szCs w:val="20"/>
        </w:rPr>
      </w:pPr>
      <w:r w:rsidRPr="00EB2578">
        <w:rPr>
          <w:rFonts w:ascii="Palatino Linotype" w:hAnsi="Palatino Linotype"/>
          <w:noProof/>
          <w:sz w:val="20"/>
          <w:szCs w:val="20"/>
        </w:rPr>
        <w:t>What document did participants sign before the session?</w:t>
      </w:r>
    </w:p>
    <w:p w14:paraId="096CBDBF" w14:textId="77777777" w:rsidR="00EB2578" w:rsidRPr="00EB2578" w:rsidRDefault="00EB2578" w:rsidP="00EB2578">
      <w:pPr>
        <w:numPr>
          <w:ilvl w:val="0"/>
          <w:numId w:val="15"/>
        </w:numPr>
        <w:rPr>
          <w:rFonts w:ascii="Palatino Linotype" w:hAnsi="Palatino Linotype"/>
          <w:noProof/>
          <w:sz w:val="20"/>
          <w:szCs w:val="20"/>
        </w:rPr>
      </w:pPr>
      <w:r w:rsidRPr="00EB2578">
        <w:rPr>
          <w:rFonts w:ascii="Palatino Linotype" w:hAnsi="Palatino Linotype"/>
          <w:noProof/>
          <w:sz w:val="20"/>
          <w:szCs w:val="20"/>
        </w:rPr>
        <w:t>What assurances were given to participants about their rights?</w:t>
      </w:r>
    </w:p>
    <w:p w14:paraId="2BB7ED2E" w14:textId="77777777" w:rsidR="00EB2578" w:rsidRPr="00EB2578" w:rsidRDefault="00EB2578" w:rsidP="00EB2578">
      <w:pPr>
        <w:numPr>
          <w:ilvl w:val="0"/>
          <w:numId w:val="15"/>
        </w:numPr>
        <w:rPr>
          <w:rFonts w:ascii="Palatino Linotype" w:hAnsi="Palatino Linotype"/>
          <w:noProof/>
          <w:sz w:val="20"/>
          <w:szCs w:val="20"/>
        </w:rPr>
      </w:pPr>
      <w:r w:rsidRPr="00EB2578">
        <w:rPr>
          <w:rFonts w:ascii="Palatino Linotype" w:hAnsi="Palatino Linotype"/>
          <w:noProof/>
          <w:sz w:val="20"/>
          <w:szCs w:val="20"/>
        </w:rPr>
        <w:t>What information was provided during the debriefing stage?</w:t>
      </w:r>
    </w:p>
    <w:p w14:paraId="4A12B84E" w14:textId="77777777" w:rsidR="00EB2578" w:rsidRPr="00EB2578" w:rsidRDefault="00EB2578" w:rsidP="00EB2578">
      <w:pPr>
        <w:numPr>
          <w:ilvl w:val="0"/>
          <w:numId w:val="15"/>
        </w:numPr>
        <w:rPr>
          <w:rFonts w:ascii="Palatino Linotype" w:hAnsi="Palatino Linotype"/>
          <w:noProof/>
          <w:sz w:val="20"/>
          <w:szCs w:val="20"/>
        </w:rPr>
      </w:pPr>
      <w:r w:rsidRPr="00EB2578">
        <w:rPr>
          <w:rFonts w:ascii="Palatino Linotype" w:hAnsi="Palatino Linotype"/>
          <w:noProof/>
          <w:sz w:val="20"/>
          <w:szCs w:val="20"/>
        </w:rPr>
        <w:t>How did the moderator start the focus group discussion?</w:t>
      </w:r>
    </w:p>
    <w:p w14:paraId="4B3563D3" w14:textId="77777777" w:rsidR="00EB2578" w:rsidRPr="00EB2578" w:rsidRDefault="00EB2578" w:rsidP="00EB2578">
      <w:pPr>
        <w:numPr>
          <w:ilvl w:val="0"/>
          <w:numId w:val="15"/>
        </w:numPr>
        <w:rPr>
          <w:rFonts w:ascii="Palatino Linotype" w:hAnsi="Palatino Linotype"/>
          <w:noProof/>
          <w:sz w:val="20"/>
          <w:szCs w:val="20"/>
        </w:rPr>
      </w:pPr>
      <w:r w:rsidRPr="00EB2578">
        <w:rPr>
          <w:rFonts w:ascii="Palatino Linotype" w:hAnsi="Palatino Linotype"/>
          <w:noProof/>
          <w:sz w:val="20"/>
          <w:szCs w:val="20"/>
        </w:rPr>
        <w:t>Provide an example of an open-ended question asked in the focus group.</w:t>
      </w:r>
    </w:p>
    <w:p w14:paraId="5A43672C" w14:textId="77777777" w:rsidR="00EB2578" w:rsidRPr="00EB2578" w:rsidRDefault="00EB2578" w:rsidP="00EB2578">
      <w:pPr>
        <w:numPr>
          <w:ilvl w:val="0"/>
          <w:numId w:val="15"/>
        </w:numPr>
        <w:rPr>
          <w:rFonts w:ascii="Palatino Linotype" w:hAnsi="Palatino Linotype"/>
          <w:noProof/>
          <w:sz w:val="20"/>
          <w:szCs w:val="20"/>
        </w:rPr>
      </w:pPr>
      <w:r w:rsidRPr="00EB2578">
        <w:rPr>
          <w:rFonts w:ascii="Palatino Linotype" w:hAnsi="Palatino Linotype"/>
          <w:noProof/>
          <w:sz w:val="20"/>
          <w:szCs w:val="20"/>
        </w:rPr>
        <w:t>Provide an example of a closed question asked in the focus group.</w:t>
      </w:r>
    </w:p>
    <w:p w14:paraId="66D9F4CC" w14:textId="77777777" w:rsidR="00EB2578" w:rsidRPr="00EB2578" w:rsidRDefault="00EB2578" w:rsidP="00EB2578">
      <w:pPr>
        <w:numPr>
          <w:ilvl w:val="0"/>
          <w:numId w:val="15"/>
        </w:numPr>
        <w:rPr>
          <w:rFonts w:ascii="Palatino Linotype" w:hAnsi="Palatino Linotype"/>
          <w:noProof/>
          <w:sz w:val="20"/>
          <w:szCs w:val="20"/>
        </w:rPr>
      </w:pPr>
      <w:r w:rsidRPr="00EB2578">
        <w:rPr>
          <w:rFonts w:ascii="Palatino Linotype" w:hAnsi="Palatino Linotype"/>
          <w:noProof/>
          <w:sz w:val="20"/>
          <w:szCs w:val="20"/>
        </w:rPr>
        <w:t>Why did the moderator encourage input from all participants?</w:t>
      </w:r>
    </w:p>
    <w:p w14:paraId="529132F0" w14:textId="77777777" w:rsidR="00EB2578" w:rsidRPr="00EB2578" w:rsidRDefault="00EB2578" w:rsidP="00EB2578">
      <w:pPr>
        <w:numPr>
          <w:ilvl w:val="0"/>
          <w:numId w:val="15"/>
        </w:numPr>
        <w:rPr>
          <w:rFonts w:ascii="Palatino Linotype" w:hAnsi="Palatino Linotype"/>
          <w:noProof/>
          <w:sz w:val="20"/>
          <w:szCs w:val="20"/>
        </w:rPr>
      </w:pPr>
      <w:r w:rsidRPr="00EB2578">
        <w:rPr>
          <w:rFonts w:ascii="Palatino Linotype" w:hAnsi="Palatino Linotype"/>
          <w:noProof/>
          <w:sz w:val="20"/>
          <w:szCs w:val="20"/>
        </w:rPr>
        <w:t>How did the mix of open and closed questions benefit the discussion?</w:t>
      </w:r>
    </w:p>
    <w:p w14:paraId="275C128E" w14:textId="77777777" w:rsidR="00EB2578" w:rsidRPr="00EB2578" w:rsidRDefault="00EB2578" w:rsidP="00EB2578">
      <w:pPr>
        <w:numPr>
          <w:ilvl w:val="0"/>
          <w:numId w:val="15"/>
        </w:numPr>
        <w:rPr>
          <w:rFonts w:ascii="Palatino Linotype" w:hAnsi="Palatino Linotype"/>
          <w:noProof/>
          <w:sz w:val="20"/>
          <w:szCs w:val="20"/>
        </w:rPr>
      </w:pPr>
      <w:r w:rsidRPr="00EB2578">
        <w:rPr>
          <w:rFonts w:ascii="Palatino Linotype" w:hAnsi="Palatino Linotype"/>
          <w:noProof/>
          <w:sz w:val="20"/>
          <w:szCs w:val="20"/>
        </w:rPr>
        <w:t>What topic was the focus group study exploring?</w:t>
      </w:r>
    </w:p>
    <w:p w14:paraId="1240A49C" w14:textId="77777777" w:rsidR="00EB2578" w:rsidRPr="00EB2578" w:rsidRDefault="00EB2578" w:rsidP="00EB2578">
      <w:pPr>
        <w:numPr>
          <w:ilvl w:val="0"/>
          <w:numId w:val="15"/>
        </w:numPr>
        <w:rPr>
          <w:rFonts w:ascii="Palatino Linotype" w:hAnsi="Palatino Linotype"/>
          <w:noProof/>
          <w:sz w:val="20"/>
          <w:szCs w:val="20"/>
        </w:rPr>
      </w:pPr>
      <w:r w:rsidRPr="00EB2578">
        <w:rPr>
          <w:rFonts w:ascii="Palatino Linotype" w:hAnsi="Palatino Linotype"/>
          <w:noProof/>
          <w:sz w:val="20"/>
          <w:szCs w:val="20"/>
        </w:rPr>
        <w:t>Why is it important to have diverse participants in a focus group?</w:t>
      </w:r>
    </w:p>
    <w:p w14:paraId="54F7B20A" w14:textId="77777777" w:rsidR="00EB2578" w:rsidRPr="00EB2578" w:rsidRDefault="00EB2578" w:rsidP="00EB2578">
      <w:pPr>
        <w:numPr>
          <w:ilvl w:val="0"/>
          <w:numId w:val="15"/>
        </w:numPr>
        <w:rPr>
          <w:rFonts w:ascii="Palatino Linotype" w:hAnsi="Palatino Linotype"/>
          <w:noProof/>
          <w:sz w:val="20"/>
          <w:szCs w:val="20"/>
        </w:rPr>
      </w:pPr>
      <w:r w:rsidRPr="00EB2578">
        <w:rPr>
          <w:rFonts w:ascii="Palatino Linotype" w:hAnsi="Palatino Linotype"/>
          <w:noProof/>
          <w:sz w:val="20"/>
          <w:szCs w:val="20"/>
        </w:rPr>
        <w:t>How did Mia describe the professionalism of the research process?</w:t>
      </w:r>
    </w:p>
    <w:p w14:paraId="3D75FA68" w14:textId="77777777" w:rsidR="00EB2578" w:rsidRPr="00EB2578" w:rsidRDefault="00EB2578" w:rsidP="00EB2578">
      <w:pPr>
        <w:numPr>
          <w:ilvl w:val="0"/>
          <w:numId w:val="15"/>
        </w:numPr>
        <w:rPr>
          <w:rFonts w:ascii="Palatino Linotype" w:hAnsi="Palatino Linotype"/>
          <w:noProof/>
          <w:sz w:val="20"/>
          <w:szCs w:val="20"/>
        </w:rPr>
      </w:pPr>
      <w:r w:rsidRPr="00EB2578">
        <w:rPr>
          <w:rFonts w:ascii="Palatino Linotype" w:hAnsi="Palatino Linotype"/>
          <w:noProof/>
          <w:sz w:val="20"/>
          <w:szCs w:val="20"/>
        </w:rPr>
        <w:t>What did Mia learn about her own sleep habits through the study?</w:t>
      </w:r>
    </w:p>
    <w:p w14:paraId="0D0C8F1C" w14:textId="77777777" w:rsidR="00EB2578" w:rsidRPr="00EB2578" w:rsidRDefault="00EB2578" w:rsidP="00EB2578">
      <w:pPr>
        <w:numPr>
          <w:ilvl w:val="0"/>
          <w:numId w:val="16"/>
        </w:numPr>
        <w:rPr>
          <w:rFonts w:ascii="Palatino Linotype" w:hAnsi="Palatino Linotype"/>
          <w:noProof/>
          <w:sz w:val="20"/>
          <w:szCs w:val="20"/>
        </w:rPr>
      </w:pPr>
      <w:r w:rsidRPr="00EB2578">
        <w:rPr>
          <w:rFonts w:ascii="Palatino Linotype" w:hAnsi="Palatino Linotype"/>
          <w:noProof/>
          <w:sz w:val="20"/>
          <w:szCs w:val="20"/>
        </w:rPr>
        <w:t>Discuss the advantages of using a focus group to study sleep behavior and academic performance.</w:t>
      </w:r>
    </w:p>
    <w:p w14:paraId="35DAEC6E" w14:textId="77777777" w:rsidR="00EB2578" w:rsidRPr="00EB2578" w:rsidRDefault="00EB2578" w:rsidP="00EB2578">
      <w:pPr>
        <w:numPr>
          <w:ilvl w:val="0"/>
          <w:numId w:val="16"/>
        </w:numPr>
        <w:rPr>
          <w:rFonts w:ascii="Palatino Linotype" w:hAnsi="Palatino Linotype"/>
          <w:noProof/>
          <w:sz w:val="20"/>
          <w:szCs w:val="20"/>
        </w:rPr>
      </w:pPr>
      <w:r w:rsidRPr="00EB2578">
        <w:rPr>
          <w:rFonts w:ascii="Palatino Linotype" w:hAnsi="Palatino Linotype"/>
          <w:noProof/>
          <w:sz w:val="20"/>
          <w:szCs w:val="20"/>
        </w:rPr>
        <w:t>How might the diversity of participants influence the findings of a focus group study?</w:t>
      </w:r>
    </w:p>
    <w:p w14:paraId="2AAD07D6" w14:textId="77777777" w:rsidR="00EB2578" w:rsidRPr="00EB2578" w:rsidRDefault="00EB2578" w:rsidP="00EB2578">
      <w:pPr>
        <w:numPr>
          <w:ilvl w:val="0"/>
          <w:numId w:val="16"/>
        </w:numPr>
        <w:rPr>
          <w:rFonts w:ascii="Palatino Linotype" w:hAnsi="Palatino Linotype"/>
          <w:noProof/>
          <w:sz w:val="20"/>
          <w:szCs w:val="20"/>
        </w:rPr>
      </w:pPr>
      <w:r w:rsidRPr="00EB2578">
        <w:rPr>
          <w:rFonts w:ascii="Palatino Linotype" w:hAnsi="Palatino Linotype"/>
          <w:noProof/>
          <w:sz w:val="20"/>
          <w:szCs w:val="20"/>
        </w:rPr>
        <w:t>What challenges might researchers face in ensuring all voices are heard during a focus group?</w:t>
      </w:r>
    </w:p>
    <w:p w14:paraId="4B126858" w14:textId="77777777" w:rsidR="00EB2578" w:rsidRPr="00EB2578" w:rsidRDefault="00EB2578" w:rsidP="00EB2578">
      <w:pPr>
        <w:numPr>
          <w:ilvl w:val="0"/>
          <w:numId w:val="16"/>
        </w:numPr>
        <w:rPr>
          <w:rFonts w:ascii="Palatino Linotype" w:hAnsi="Palatino Linotype"/>
          <w:noProof/>
          <w:sz w:val="20"/>
          <w:szCs w:val="20"/>
        </w:rPr>
      </w:pPr>
      <w:r w:rsidRPr="00EB2578">
        <w:rPr>
          <w:rFonts w:ascii="Palatino Linotype" w:hAnsi="Palatino Linotype"/>
          <w:noProof/>
          <w:sz w:val="20"/>
          <w:szCs w:val="20"/>
        </w:rPr>
        <w:t>Why is the debriefing stage important in psychological research?</w:t>
      </w:r>
    </w:p>
    <w:p w14:paraId="1C39DC60" w14:textId="77777777" w:rsidR="00EB2578" w:rsidRPr="00EB2578" w:rsidRDefault="00EB2578" w:rsidP="00EB2578">
      <w:pPr>
        <w:numPr>
          <w:ilvl w:val="0"/>
          <w:numId w:val="16"/>
        </w:numPr>
        <w:rPr>
          <w:rFonts w:ascii="Palatino Linotype" w:hAnsi="Palatino Linotype"/>
          <w:noProof/>
          <w:sz w:val="20"/>
          <w:szCs w:val="20"/>
        </w:rPr>
      </w:pPr>
      <w:r w:rsidRPr="00EB2578">
        <w:rPr>
          <w:rFonts w:ascii="Palatino Linotype" w:hAnsi="Palatino Linotype"/>
          <w:noProof/>
          <w:sz w:val="20"/>
          <w:szCs w:val="20"/>
        </w:rPr>
        <w:t>Reflect on how participating in a focus group might change someone’s awareness of their own behaviors or habits.</w:t>
      </w:r>
    </w:p>
    <w:p w14:paraId="06426CB7" w14:textId="77777777" w:rsidR="00EB2578" w:rsidRPr="00355959" w:rsidRDefault="00EB2578" w:rsidP="00355959">
      <w:pPr>
        <w:rPr>
          <w:rFonts w:ascii="Palatino Linotype" w:hAnsi="Palatino Linotype"/>
          <w:noProof/>
          <w:sz w:val="28"/>
          <w:szCs w:val="28"/>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ED7A45"/>
    <w:multiLevelType w:val="multilevel"/>
    <w:tmpl w:val="16B8DD8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CAE7D42"/>
    <w:multiLevelType w:val="multilevel"/>
    <w:tmpl w:val="644AE6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D7301B7"/>
    <w:multiLevelType w:val="multilevel"/>
    <w:tmpl w:val="E488CF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3017496"/>
    <w:multiLevelType w:val="multilevel"/>
    <w:tmpl w:val="DA2C77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2"/>
  </w:num>
  <w:num w:numId="4" w16cid:durableId="2052877603">
    <w:abstractNumId w:val="4"/>
  </w:num>
  <w:num w:numId="5" w16cid:durableId="367291991">
    <w:abstractNumId w:val="6"/>
  </w:num>
  <w:num w:numId="6" w16cid:durableId="617294553">
    <w:abstractNumId w:val="14"/>
  </w:num>
  <w:num w:numId="7" w16cid:durableId="2030332939">
    <w:abstractNumId w:val="5"/>
  </w:num>
  <w:num w:numId="8" w16cid:durableId="179635146">
    <w:abstractNumId w:val="1"/>
  </w:num>
  <w:num w:numId="9" w16cid:durableId="796071031">
    <w:abstractNumId w:val="3"/>
  </w:num>
  <w:num w:numId="10" w16cid:durableId="1226335305">
    <w:abstractNumId w:val="13"/>
  </w:num>
  <w:num w:numId="11" w16cid:durableId="1151293647">
    <w:abstractNumId w:val="2"/>
  </w:num>
  <w:num w:numId="12" w16cid:durableId="888343581">
    <w:abstractNumId w:val="9"/>
  </w:num>
  <w:num w:numId="13" w16cid:durableId="1435442872">
    <w:abstractNumId w:val="15"/>
  </w:num>
  <w:num w:numId="14" w16cid:durableId="1498766968">
    <w:abstractNumId w:val="7"/>
  </w:num>
  <w:num w:numId="15" w16cid:durableId="1242524724">
    <w:abstractNumId w:val="10"/>
  </w:num>
  <w:num w:numId="16" w16cid:durableId="62508840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55959"/>
    <w:rsid w:val="003743E1"/>
    <w:rsid w:val="003817C8"/>
    <w:rsid w:val="003A5435"/>
    <w:rsid w:val="003F1286"/>
    <w:rsid w:val="004928E5"/>
    <w:rsid w:val="004F382F"/>
    <w:rsid w:val="005D1040"/>
    <w:rsid w:val="00695EA8"/>
    <w:rsid w:val="00AA68EC"/>
    <w:rsid w:val="00B25AAB"/>
    <w:rsid w:val="00C31E4B"/>
    <w:rsid w:val="00E45765"/>
    <w:rsid w:val="00EB2578"/>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19116803">
      <w:bodyDiv w:val="1"/>
      <w:marLeft w:val="0"/>
      <w:marRight w:val="0"/>
      <w:marTop w:val="0"/>
      <w:marBottom w:val="0"/>
      <w:divBdr>
        <w:top w:val="none" w:sz="0" w:space="0" w:color="auto"/>
        <w:left w:val="none" w:sz="0" w:space="0" w:color="auto"/>
        <w:bottom w:val="none" w:sz="0" w:space="0" w:color="auto"/>
        <w:right w:val="none" w:sz="0" w:space="0" w:color="auto"/>
      </w:divBdr>
    </w:div>
    <w:div w:id="1244215586">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411544288">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79284175">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2</Pages>
  <Words>616</Words>
  <Characters>3514</Characters>
  <Application>Microsoft Office Word</Application>
  <DocSecurity>0</DocSecurity>
  <Lines>29</Lines>
  <Paragraphs>8</Paragraphs>
  <ScaleCrop>false</ScaleCrop>
  <Company/>
  <LinksUpToDate>false</LinksUpToDate>
  <CharactersWithSpaces>4122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14</cp:revision>
  <dcterms:created xsi:type="dcterms:W3CDTF">2025-01-10T11:38:00Z</dcterms:created>
  <dcterms:modified xsi:type="dcterms:W3CDTF">2025-01-20T13:01:00Z</dcterms:modified>
</cp:coreProperties>
</file>