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B02302" w14:textId="326D3977" w:rsidR="00227909" w:rsidRPr="00227909" w:rsidRDefault="00227909" w:rsidP="00227909">
      <w:pPr>
        <w:rPr>
          <w:rFonts w:ascii="Palatino Linotype" w:hAnsi="Palatino Linotype"/>
          <w:noProof/>
          <w:sz w:val="28"/>
          <w:szCs w:val="28"/>
        </w:rPr>
      </w:pPr>
      <w:r w:rsidRPr="00227909">
        <w:rPr>
          <w:rFonts w:ascii="Palatino Linotype" w:hAnsi="Palatino Linotype"/>
          <w:noProof/>
          <w:sz w:val="28"/>
          <w:szCs w:val="28"/>
        </w:rPr>
        <w:t>Worksheet: Neuroplasticity and Environmental Factors in Brain Development</w:t>
      </w:r>
    </w:p>
    <w:p w14:paraId="6B3BE7FA" w14:textId="1FFCCF06" w:rsidR="00227909" w:rsidRPr="00227909" w:rsidRDefault="00227909" w:rsidP="00227909">
      <w:pPr>
        <w:rPr>
          <w:rFonts w:ascii="Palatino Linotype" w:hAnsi="Palatino Linotype"/>
          <w:b/>
          <w:bCs/>
          <w:noProof/>
        </w:rPr>
      </w:pPr>
      <w:r>
        <w:rPr>
          <w:noProof/>
        </w:rPr>
        <mc:AlternateContent>
          <mc:Choice Requires="wps">
            <w:drawing>
              <wp:anchor distT="0" distB="0" distL="114300" distR="114300" simplePos="0" relativeHeight="251660288" behindDoc="0" locked="0" layoutInCell="1" allowOverlap="1" wp14:anchorId="409ED4BF" wp14:editId="3B2BD7B5">
                <wp:simplePos x="0" y="0"/>
                <wp:positionH relativeFrom="column">
                  <wp:posOffset>3053715</wp:posOffset>
                </wp:positionH>
                <wp:positionV relativeFrom="paragraph">
                  <wp:posOffset>3512820</wp:posOffset>
                </wp:positionV>
                <wp:extent cx="3416300" cy="635"/>
                <wp:effectExtent l="0" t="0" r="0" b="0"/>
                <wp:wrapSquare wrapText="bothSides"/>
                <wp:docPr id="859624252" name="Text Box 1"/>
                <wp:cNvGraphicFramePr/>
                <a:graphic xmlns:a="http://schemas.openxmlformats.org/drawingml/2006/main">
                  <a:graphicData uri="http://schemas.microsoft.com/office/word/2010/wordprocessingShape">
                    <wps:wsp>
                      <wps:cNvSpPr txBox="1"/>
                      <wps:spPr>
                        <a:xfrm>
                          <a:off x="0" y="0"/>
                          <a:ext cx="3416300" cy="635"/>
                        </a:xfrm>
                        <a:prstGeom prst="rect">
                          <a:avLst/>
                        </a:prstGeom>
                        <a:solidFill>
                          <a:prstClr val="white"/>
                        </a:solidFill>
                        <a:ln>
                          <a:noFill/>
                        </a:ln>
                      </wps:spPr>
                      <wps:txbx>
                        <w:txbxContent>
                          <w:p w14:paraId="3309B3F5" w14:textId="5FDE6A9C" w:rsidR="00227909" w:rsidRPr="00227909" w:rsidRDefault="00227909" w:rsidP="00227909">
                            <w:pPr>
                              <w:pStyle w:val="Caption"/>
                              <w:jc w:val="center"/>
                              <w:rPr>
                                <w:rFonts w:ascii="Palatino Linotype" w:hAnsi="Palatino Linotype"/>
                                <w:i w:val="0"/>
                                <w:iCs w:val="0"/>
                                <w:noProof/>
                                <w:sz w:val="22"/>
                                <w:szCs w:val="22"/>
                              </w:rPr>
                            </w:pPr>
                            <w:r w:rsidRPr="00227909">
                              <w:rPr>
                                <w:rFonts w:ascii="Palatino Linotype" w:hAnsi="Palatino Linotype"/>
                                <w:i w:val="0"/>
                                <w:iCs w:val="0"/>
                                <w:sz w:val="22"/>
                                <w:szCs w:val="22"/>
                              </w:rPr>
                              <w:t>Dr Eleanor Maguire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409ED4BF" id="_x0000_t202" coordsize="21600,21600" o:spt="202" path="m,l,21600r21600,l21600,xe">
                <v:stroke joinstyle="miter"/>
                <v:path gradientshapeok="t" o:connecttype="rect"/>
              </v:shapetype>
              <v:shape id="Text Box 1" o:spid="_x0000_s1026" type="#_x0000_t202" style="position:absolute;margin-left:240.45pt;margin-top:276.6pt;width:269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" stroked="f">
                <v:textbox style="mso-fit-shape-to-text:t" inset="0,0,0,0">
                  <w:txbxContent>
                    <w:p w14:paraId="3309B3F5" w14:textId="5FDE6A9C" w:rsidR="00227909" w:rsidRPr="00227909" w:rsidRDefault="00227909" w:rsidP="00227909">
                      <w:pPr>
                        <w:pStyle w:val="Caption"/>
                        <w:jc w:val="center"/>
                        <w:rPr>
                          <w:rFonts w:ascii="Palatino Linotype" w:hAnsi="Palatino Linotype"/>
                          <w:i w:val="0"/>
                          <w:iCs w:val="0"/>
                          <w:noProof/>
                          <w:sz w:val="22"/>
                          <w:szCs w:val="22"/>
                        </w:rPr>
                      </w:pPr>
                      <w:r w:rsidRPr="00227909">
                        <w:rPr>
                          <w:rFonts w:ascii="Palatino Linotype" w:hAnsi="Palatino Linotype"/>
                          <w:i w:val="0"/>
                          <w:iCs w:val="0"/>
                          <w:sz w:val="22"/>
                          <w:szCs w:val="22"/>
                        </w:rPr>
                        <w:t>Dr Eleanor Maguire</w:t>
                      </w:r>
                    </w:p>
                  </w:txbxContent>
                </v:textbox>
                <w10:wrap type="square"/>
              </v:shape>
            </w:pict>
          </mc:Fallback>
        </mc:AlternateContent>
      </w:r>
      <w:r>
        <w:rPr>
          <w:noProof/>
        </w:rPr>
        <w:drawing>
          <wp:anchor distT="0" distB="0" distL="114300" distR="114300" simplePos="0" relativeHeight="251658240" behindDoc="0" locked="0" layoutInCell="1" allowOverlap="1" wp14:anchorId="0953670C" wp14:editId="5381BA2B">
            <wp:simplePos x="0" y="0"/>
            <wp:positionH relativeFrom="column">
              <wp:posOffset>3054045</wp:posOffset>
            </wp:positionH>
            <wp:positionV relativeFrom="paragraph">
              <wp:posOffset>26670</wp:posOffset>
            </wp:positionV>
            <wp:extent cx="3416531" cy="3429000"/>
            <wp:effectExtent l="0" t="0" r="0" b="0"/>
            <wp:wrapSquare wrapText="bothSides"/>
            <wp:docPr id="1014532818" name="Picture 1" descr="Professor Eleanor Maguire FBA FMedSci F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rofessor Eleanor Maguire FBA FMedSci FR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416650" cy="34291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27909">
        <w:rPr>
          <w:rFonts w:ascii="Palatino Linotype" w:hAnsi="Palatino Linotype"/>
          <w:b/>
          <w:bCs/>
          <w:noProof/>
        </w:rPr>
        <w:t>Article Summary: The Role of Neuroplasticity and Environmental Influences on Behaviour</w:t>
      </w:r>
    </w:p>
    <w:p w14:paraId="743F635E" w14:textId="77D09840" w:rsidR="00227909" w:rsidRPr="00227909" w:rsidRDefault="00227909" w:rsidP="00227909">
      <w:pPr>
        <w:rPr>
          <w:rFonts w:ascii="Palatino Linotype" w:hAnsi="Palatino Linotype"/>
          <w:noProof/>
        </w:rPr>
      </w:pPr>
      <w:r w:rsidRPr="00227909">
        <w:rPr>
          <w:rFonts w:ascii="Palatino Linotype" w:hAnsi="Palatino Linotype"/>
          <w:noProof/>
        </w:rPr>
        <w:t>Neuroplasticity, the brain’s ability to reorganize itself by forming new neural connections, is one of the most significant discoveries in modern neuroscience. This process allows the brain to adapt to new experiences, learning, and environmental changes throughout life. Researchers have uncovered that neuroplasticity is not only crucial during early development but also plays a pivotal role in adulthood, particularly in response to significant life events or deliberate learning efforts.</w:t>
      </w:r>
    </w:p>
    <w:p w14:paraId="3ED40F99" w14:textId="53DA0ADF" w:rsidR="00227909" w:rsidRPr="00227909" w:rsidRDefault="00227909" w:rsidP="00227909">
      <w:pPr>
        <w:rPr>
          <w:rFonts w:ascii="Palatino Linotype" w:hAnsi="Palatino Linotype"/>
          <w:noProof/>
        </w:rPr>
      </w:pPr>
      <w:r w:rsidRPr="00227909">
        <w:rPr>
          <w:rFonts w:ascii="Palatino Linotype" w:hAnsi="Palatino Linotype"/>
          <w:noProof/>
        </w:rPr>
        <w:t>A notable study conducted by Dr. Eleanor Maguire and her team at University College London investigated the brains of London taxi drivers. Using MRI scans, the researchers found that drivers had a larger hippocampus, the brain region associated with spatial memory and navigation, compared to non-drivers. This enlargement correlated with the years spent navigating the city’s complex streets, highlighting how the brain can physically adapt to environmental demands.</w:t>
      </w:r>
    </w:p>
    <w:p w14:paraId="6867438F" w14:textId="77777777" w:rsidR="00227909" w:rsidRPr="00227909" w:rsidRDefault="00227909" w:rsidP="00227909">
      <w:pPr>
        <w:rPr>
          <w:rFonts w:ascii="Palatino Linotype" w:hAnsi="Palatino Linotype"/>
          <w:noProof/>
        </w:rPr>
      </w:pPr>
      <w:r w:rsidRPr="00227909">
        <w:rPr>
          <w:rFonts w:ascii="Palatino Linotype" w:hAnsi="Palatino Linotype"/>
          <w:noProof/>
        </w:rPr>
        <w:t>Similarly, studies on early childhood environments reveal the profound impact of socio-economic factors on brain development. Children raised in stimulating and nurturing environments tend to develop stronger neural connections, particularly in areas related to language, memory, and problem-solving. Conversely, children exposed to chronic stress, neglect, or poverty may experience impaired neuroplasticity, increasing their risk for cognitive and emotional difficulties later in life.</w:t>
      </w:r>
    </w:p>
    <w:p w14:paraId="5C97C321" w14:textId="77777777" w:rsidR="00227909" w:rsidRPr="00227909" w:rsidRDefault="00227909" w:rsidP="00227909">
      <w:pPr>
        <w:rPr>
          <w:rFonts w:ascii="Palatino Linotype" w:hAnsi="Palatino Linotype"/>
          <w:noProof/>
        </w:rPr>
      </w:pPr>
      <w:r w:rsidRPr="00227909">
        <w:rPr>
          <w:rFonts w:ascii="Palatino Linotype" w:hAnsi="Palatino Linotype"/>
          <w:noProof/>
        </w:rPr>
        <w:t>Environmental enrichment—such as access to education, social interactions, and physical activities—has been shown to enhance neuroplasticity at any age. For instance, learning a new language or practicing a musical instrument strengthens neural networks and even increases gray matter volume in specific brain regions. Rehabilitation programs for stroke patients also leverage neuroplasticity by encouraging affected individuals to relearn skills, often leading to remarkable recoveries.</w:t>
      </w:r>
    </w:p>
    <w:p w14:paraId="45259E55" w14:textId="77777777" w:rsidR="00227909" w:rsidRPr="00227909" w:rsidRDefault="00227909" w:rsidP="00227909">
      <w:pPr>
        <w:rPr>
          <w:rFonts w:ascii="Palatino Linotype" w:hAnsi="Palatino Linotype"/>
          <w:noProof/>
        </w:rPr>
      </w:pPr>
      <w:r w:rsidRPr="00227909">
        <w:rPr>
          <w:rFonts w:ascii="Palatino Linotype" w:hAnsi="Palatino Linotype"/>
          <w:noProof/>
        </w:rPr>
        <w:t>Ethical considerations arise when applying neuroplasticity research, particularly in therapeutic or educational settings. For example, the growing field of neuroenhancement—using tools like brain stimulation or cognitive training—raises questions about accessibility, consent, and the potential for misuse. Additionally, cross-cultural studies suggest that neuroplasticity is a universal phenomenon but can manifest differently depending on cultural practices and environmental contexts. For example, individuals in collectivist societies may develop enhanced neural pathways for social cognition, while those in individualist cultures might show stronger activation in areas related to personal decision-making.</w:t>
      </w:r>
    </w:p>
    <w:p w14:paraId="4F37F872" w14:textId="77777777" w:rsidR="00227909" w:rsidRPr="00227909" w:rsidRDefault="00227909" w:rsidP="00227909">
      <w:pPr>
        <w:rPr>
          <w:rFonts w:ascii="Palatino Linotype" w:hAnsi="Palatino Linotype"/>
          <w:noProof/>
        </w:rPr>
      </w:pPr>
      <w:r w:rsidRPr="00227909">
        <w:rPr>
          <w:rFonts w:ascii="Palatino Linotype" w:hAnsi="Palatino Linotype"/>
          <w:noProof/>
        </w:rPr>
        <w:t>In conclusion, neuroplasticity underscores the interplay between biology and environment in shaping human behaviour and cognitive capacities. This understanding has transformative implications for education, mental health, and rehabilitation, emphasizing the potential to foster positive changes across diverse populations.</w:t>
      </w:r>
    </w:p>
    <w:p w14:paraId="0CE7B4F6" w14:textId="77777777" w:rsidR="00227909" w:rsidRPr="00227909" w:rsidRDefault="00227909" w:rsidP="00227909">
      <w:pPr>
        <w:numPr>
          <w:ilvl w:val="0"/>
          <w:numId w:val="10"/>
        </w:numPr>
        <w:rPr>
          <w:rFonts w:ascii="Palatino Linotype" w:hAnsi="Palatino Linotype"/>
          <w:noProof/>
        </w:rPr>
      </w:pPr>
      <w:r w:rsidRPr="00227909">
        <w:rPr>
          <w:rFonts w:ascii="Palatino Linotype" w:hAnsi="Palatino Linotype"/>
          <w:noProof/>
        </w:rPr>
        <w:lastRenderedPageBreak/>
        <w:t>What is neuroplasticity, and why is it important?</w:t>
      </w:r>
    </w:p>
    <w:p w14:paraId="3016058E" w14:textId="77777777" w:rsidR="00227909" w:rsidRPr="00227909" w:rsidRDefault="00227909" w:rsidP="00227909">
      <w:pPr>
        <w:numPr>
          <w:ilvl w:val="0"/>
          <w:numId w:val="10"/>
        </w:numPr>
        <w:rPr>
          <w:rFonts w:ascii="Palatino Linotype" w:hAnsi="Palatino Linotype"/>
          <w:noProof/>
        </w:rPr>
      </w:pPr>
      <w:r w:rsidRPr="00227909">
        <w:rPr>
          <w:rFonts w:ascii="Palatino Linotype" w:hAnsi="Palatino Linotype"/>
          <w:noProof/>
        </w:rPr>
        <w:t>How did Dr. Eleanor Maguire’s study demonstrate neuroplasticity?</w:t>
      </w:r>
    </w:p>
    <w:p w14:paraId="57DFD74D" w14:textId="77777777" w:rsidR="00227909" w:rsidRPr="00227909" w:rsidRDefault="00227909" w:rsidP="00227909">
      <w:pPr>
        <w:numPr>
          <w:ilvl w:val="0"/>
          <w:numId w:val="10"/>
        </w:numPr>
        <w:rPr>
          <w:rFonts w:ascii="Palatino Linotype" w:hAnsi="Palatino Linotype"/>
          <w:noProof/>
        </w:rPr>
      </w:pPr>
      <w:r w:rsidRPr="00227909">
        <w:rPr>
          <w:rFonts w:ascii="Palatino Linotype" w:hAnsi="Palatino Linotype"/>
          <w:noProof/>
        </w:rPr>
        <w:t>Which brain region was found to be larger in London taxi drivers, and why?</w:t>
      </w:r>
    </w:p>
    <w:p w14:paraId="41538016" w14:textId="77777777" w:rsidR="00227909" w:rsidRPr="00227909" w:rsidRDefault="00227909" w:rsidP="00227909">
      <w:pPr>
        <w:numPr>
          <w:ilvl w:val="0"/>
          <w:numId w:val="10"/>
        </w:numPr>
        <w:rPr>
          <w:rFonts w:ascii="Palatino Linotype" w:hAnsi="Palatino Linotype"/>
          <w:noProof/>
        </w:rPr>
      </w:pPr>
      <w:r w:rsidRPr="00227909">
        <w:rPr>
          <w:rFonts w:ascii="Palatino Linotype" w:hAnsi="Palatino Linotype"/>
          <w:noProof/>
        </w:rPr>
        <w:t>What role do environmental factors play in early childhood brain development?</w:t>
      </w:r>
    </w:p>
    <w:p w14:paraId="3B65A109" w14:textId="77777777" w:rsidR="00227909" w:rsidRPr="00227909" w:rsidRDefault="00227909" w:rsidP="00227909">
      <w:pPr>
        <w:numPr>
          <w:ilvl w:val="0"/>
          <w:numId w:val="10"/>
        </w:numPr>
        <w:rPr>
          <w:rFonts w:ascii="Palatino Linotype" w:hAnsi="Palatino Linotype"/>
          <w:noProof/>
        </w:rPr>
      </w:pPr>
      <w:r w:rsidRPr="00227909">
        <w:rPr>
          <w:rFonts w:ascii="Palatino Linotype" w:hAnsi="Palatino Linotype"/>
          <w:noProof/>
        </w:rPr>
        <w:t>How does chronic stress impact neuroplasticity?</w:t>
      </w:r>
    </w:p>
    <w:p w14:paraId="44DFB654" w14:textId="77777777" w:rsidR="00227909" w:rsidRPr="00227909" w:rsidRDefault="00227909" w:rsidP="00227909">
      <w:pPr>
        <w:numPr>
          <w:ilvl w:val="0"/>
          <w:numId w:val="10"/>
        </w:numPr>
        <w:rPr>
          <w:rFonts w:ascii="Palatino Linotype" w:hAnsi="Palatino Linotype"/>
          <w:noProof/>
        </w:rPr>
      </w:pPr>
      <w:r w:rsidRPr="00227909">
        <w:rPr>
          <w:rFonts w:ascii="Palatino Linotype" w:hAnsi="Palatino Linotype"/>
          <w:noProof/>
        </w:rPr>
        <w:t>Define environmental enrichment and provide two examples.</w:t>
      </w:r>
    </w:p>
    <w:p w14:paraId="5562891C" w14:textId="77777777" w:rsidR="00227909" w:rsidRPr="00227909" w:rsidRDefault="00227909" w:rsidP="00227909">
      <w:pPr>
        <w:numPr>
          <w:ilvl w:val="0"/>
          <w:numId w:val="10"/>
        </w:numPr>
        <w:rPr>
          <w:rFonts w:ascii="Palatino Linotype" w:hAnsi="Palatino Linotype"/>
          <w:noProof/>
        </w:rPr>
      </w:pPr>
      <w:r w:rsidRPr="00227909">
        <w:rPr>
          <w:rFonts w:ascii="Palatino Linotype" w:hAnsi="Palatino Linotype"/>
          <w:noProof/>
        </w:rPr>
        <w:t>What changes occur in the brain when learning a new skill, such as playing an instrument?</w:t>
      </w:r>
    </w:p>
    <w:p w14:paraId="4032D3C9" w14:textId="77777777" w:rsidR="00227909" w:rsidRPr="00227909" w:rsidRDefault="00227909" w:rsidP="00227909">
      <w:pPr>
        <w:numPr>
          <w:ilvl w:val="0"/>
          <w:numId w:val="10"/>
        </w:numPr>
        <w:rPr>
          <w:rFonts w:ascii="Palatino Linotype" w:hAnsi="Palatino Linotype"/>
          <w:noProof/>
        </w:rPr>
      </w:pPr>
      <w:r w:rsidRPr="00227909">
        <w:rPr>
          <w:rFonts w:ascii="Palatino Linotype" w:hAnsi="Palatino Linotype"/>
          <w:noProof/>
        </w:rPr>
        <w:t>Explain how neuroplasticity contributes to stroke recovery.</w:t>
      </w:r>
    </w:p>
    <w:p w14:paraId="78F38CF9" w14:textId="77777777" w:rsidR="00227909" w:rsidRPr="00227909" w:rsidRDefault="00227909" w:rsidP="00227909">
      <w:pPr>
        <w:numPr>
          <w:ilvl w:val="0"/>
          <w:numId w:val="10"/>
        </w:numPr>
        <w:rPr>
          <w:rFonts w:ascii="Palatino Linotype" w:hAnsi="Palatino Linotype"/>
          <w:noProof/>
        </w:rPr>
      </w:pPr>
      <w:r w:rsidRPr="00227909">
        <w:rPr>
          <w:rFonts w:ascii="Palatino Linotype" w:hAnsi="Palatino Linotype"/>
          <w:noProof/>
        </w:rPr>
        <w:t>What are the socio-economic factors that can influence neuroplasticity in children?</w:t>
      </w:r>
    </w:p>
    <w:p w14:paraId="32742D2F" w14:textId="77777777" w:rsidR="00227909" w:rsidRPr="00227909" w:rsidRDefault="00227909" w:rsidP="00227909">
      <w:pPr>
        <w:numPr>
          <w:ilvl w:val="0"/>
          <w:numId w:val="10"/>
        </w:numPr>
        <w:rPr>
          <w:rFonts w:ascii="Palatino Linotype" w:hAnsi="Palatino Linotype"/>
          <w:noProof/>
        </w:rPr>
      </w:pPr>
      <w:r w:rsidRPr="00227909">
        <w:rPr>
          <w:rFonts w:ascii="Palatino Linotype" w:hAnsi="Palatino Linotype"/>
          <w:noProof/>
        </w:rPr>
        <w:t>Why is the hippocampus significant in the context of neuroplasticity?</w:t>
      </w:r>
    </w:p>
    <w:p w14:paraId="2DF64050" w14:textId="77777777" w:rsidR="00227909" w:rsidRPr="00227909" w:rsidRDefault="00227909" w:rsidP="00227909">
      <w:pPr>
        <w:numPr>
          <w:ilvl w:val="0"/>
          <w:numId w:val="10"/>
        </w:numPr>
        <w:rPr>
          <w:rFonts w:ascii="Palatino Linotype" w:hAnsi="Palatino Linotype"/>
          <w:noProof/>
        </w:rPr>
      </w:pPr>
      <w:r w:rsidRPr="00227909">
        <w:rPr>
          <w:rFonts w:ascii="Palatino Linotype" w:hAnsi="Palatino Linotype"/>
          <w:noProof/>
        </w:rPr>
        <w:t>How does practicing a musical instrument affect gray matter volume?</w:t>
      </w:r>
    </w:p>
    <w:p w14:paraId="5B0E078A" w14:textId="62EDA95E" w:rsidR="00227909" w:rsidRPr="00227909" w:rsidRDefault="00227909" w:rsidP="00227909">
      <w:pPr>
        <w:numPr>
          <w:ilvl w:val="0"/>
          <w:numId w:val="10"/>
        </w:numPr>
        <w:rPr>
          <w:rFonts w:ascii="Palatino Linotype" w:hAnsi="Palatino Linotype"/>
          <w:noProof/>
        </w:rPr>
      </w:pPr>
      <w:r w:rsidRPr="00227909">
        <w:rPr>
          <w:rFonts w:ascii="Palatino Linotype" w:hAnsi="Palatino Linotype"/>
          <w:noProof/>
        </w:rPr>
        <w:t>Describe the relationship between education and neuroplasticity.</w:t>
      </w:r>
    </w:p>
    <w:p w14:paraId="4444281A" w14:textId="52876579" w:rsidR="00227909" w:rsidRPr="00227909" w:rsidRDefault="00227909" w:rsidP="00227909">
      <w:pPr>
        <w:numPr>
          <w:ilvl w:val="0"/>
          <w:numId w:val="10"/>
        </w:numPr>
        <w:rPr>
          <w:rFonts w:ascii="Palatino Linotype" w:hAnsi="Palatino Linotype"/>
          <w:noProof/>
        </w:rPr>
      </w:pPr>
      <w:r>
        <w:rPr>
          <w:rFonts w:ascii="Palatino Linotype" w:hAnsi="Palatino Linotype"/>
          <w:noProof/>
        </w:rPr>
        <w:drawing>
          <wp:anchor distT="0" distB="0" distL="114300" distR="114300" simplePos="0" relativeHeight="251661312" behindDoc="0" locked="0" layoutInCell="1" allowOverlap="1" wp14:anchorId="011B836E" wp14:editId="2A1B1077">
            <wp:simplePos x="0" y="0"/>
            <wp:positionH relativeFrom="margin">
              <wp:align>right</wp:align>
            </wp:positionH>
            <wp:positionV relativeFrom="paragraph">
              <wp:posOffset>3810</wp:posOffset>
            </wp:positionV>
            <wp:extent cx="3465830" cy="5199380"/>
            <wp:effectExtent l="0" t="0" r="1270" b="1270"/>
            <wp:wrapSquare wrapText="bothSides"/>
            <wp:docPr id="1099181809" name="Picture 2" descr="A clock tower in the city with Big Ben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181809" name="Picture 2" descr="A clock tower in the city with Big Ben in the background&#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3465830" cy="5199380"/>
                    </a:xfrm>
                    <a:prstGeom prst="rect">
                      <a:avLst/>
                    </a:prstGeom>
                  </pic:spPr>
                </pic:pic>
              </a:graphicData>
            </a:graphic>
            <wp14:sizeRelH relativeFrom="margin">
              <wp14:pctWidth>0</wp14:pctWidth>
            </wp14:sizeRelH>
            <wp14:sizeRelV relativeFrom="margin">
              <wp14:pctHeight>0</wp14:pctHeight>
            </wp14:sizeRelV>
          </wp:anchor>
        </w:drawing>
      </w:r>
      <w:r w:rsidRPr="00227909">
        <w:rPr>
          <w:rFonts w:ascii="Palatino Linotype" w:hAnsi="Palatino Linotype"/>
          <w:noProof/>
        </w:rPr>
        <w:t>What ethical concerns are associated with neuroenhancement?</w:t>
      </w:r>
    </w:p>
    <w:p w14:paraId="05C347AA" w14:textId="4CB9E356" w:rsidR="00227909" w:rsidRPr="00227909" w:rsidRDefault="00227909" w:rsidP="00227909">
      <w:pPr>
        <w:numPr>
          <w:ilvl w:val="0"/>
          <w:numId w:val="10"/>
        </w:numPr>
        <w:rPr>
          <w:rFonts w:ascii="Palatino Linotype" w:hAnsi="Palatino Linotype"/>
          <w:noProof/>
        </w:rPr>
      </w:pPr>
      <w:r w:rsidRPr="00227909">
        <w:rPr>
          <w:rFonts w:ascii="Palatino Linotype" w:hAnsi="Palatino Linotype"/>
          <w:noProof/>
        </w:rPr>
        <w:t>What are cognitive training programs, and how do they relate to neuroplasticity?</w:t>
      </w:r>
    </w:p>
    <w:p w14:paraId="2FA0EC8C" w14:textId="0C58DBA9" w:rsidR="00227909" w:rsidRPr="00227909" w:rsidRDefault="00227909" w:rsidP="00227909">
      <w:pPr>
        <w:numPr>
          <w:ilvl w:val="0"/>
          <w:numId w:val="10"/>
        </w:numPr>
        <w:rPr>
          <w:rFonts w:ascii="Palatino Linotype" w:hAnsi="Palatino Linotype"/>
          <w:noProof/>
        </w:rPr>
      </w:pPr>
      <w:r w:rsidRPr="00227909">
        <w:rPr>
          <w:rFonts w:ascii="Palatino Linotype" w:hAnsi="Palatino Linotype"/>
          <w:noProof/>
        </w:rPr>
        <w:t>How might neglect during childhood impair neuroplasticity?</w:t>
      </w:r>
    </w:p>
    <w:p w14:paraId="4057390A" w14:textId="77777777" w:rsidR="00227909" w:rsidRPr="00227909" w:rsidRDefault="00227909" w:rsidP="00227909">
      <w:pPr>
        <w:numPr>
          <w:ilvl w:val="0"/>
          <w:numId w:val="11"/>
        </w:numPr>
        <w:rPr>
          <w:rFonts w:ascii="Palatino Linotype" w:hAnsi="Palatino Linotype"/>
          <w:noProof/>
        </w:rPr>
      </w:pPr>
      <w:r w:rsidRPr="00227909">
        <w:rPr>
          <w:rFonts w:ascii="Palatino Linotype" w:hAnsi="Palatino Linotype"/>
          <w:noProof/>
        </w:rPr>
        <w:t>How can schools use the concept of neuroplasticity to improve learning outcomes?</w:t>
      </w:r>
    </w:p>
    <w:p w14:paraId="6D341523" w14:textId="77777777" w:rsidR="00227909" w:rsidRPr="00227909" w:rsidRDefault="00227909" w:rsidP="00227909">
      <w:pPr>
        <w:numPr>
          <w:ilvl w:val="0"/>
          <w:numId w:val="11"/>
        </w:numPr>
        <w:rPr>
          <w:rFonts w:ascii="Palatino Linotype" w:hAnsi="Palatino Linotype"/>
          <w:noProof/>
        </w:rPr>
      </w:pPr>
      <w:r w:rsidRPr="00227909">
        <w:rPr>
          <w:rFonts w:ascii="Palatino Linotype" w:hAnsi="Palatino Linotype"/>
          <w:noProof/>
        </w:rPr>
        <w:t>Should neuroenhancement tools be regulated? Why or why not?</w:t>
      </w:r>
    </w:p>
    <w:p w14:paraId="021BDE1F" w14:textId="00BC2027" w:rsidR="00227909" w:rsidRPr="00227909" w:rsidRDefault="00227909" w:rsidP="00227909">
      <w:pPr>
        <w:numPr>
          <w:ilvl w:val="0"/>
          <w:numId w:val="11"/>
        </w:numPr>
        <w:rPr>
          <w:rFonts w:ascii="Palatino Linotype" w:hAnsi="Palatino Linotype"/>
          <w:noProof/>
        </w:rPr>
      </w:pPr>
      <w:r w:rsidRPr="00227909">
        <w:rPr>
          <w:rFonts w:ascii="Palatino Linotype" w:hAnsi="Palatino Linotype"/>
          <w:noProof/>
        </w:rPr>
        <w:t>How might cultural practices influence the way neuroplasticity manifests in individuals?</w:t>
      </w:r>
    </w:p>
    <w:p w14:paraId="02250F3A" w14:textId="779841F9" w:rsidR="00227909" w:rsidRPr="00227909" w:rsidRDefault="00227909" w:rsidP="00227909">
      <w:pPr>
        <w:numPr>
          <w:ilvl w:val="0"/>
          <w:numId w:val="11"/>
        </w:numPr>
        <w:rPr>
          <w:rFonts w:ascii="Palatino Linotype" w:hAnsi="Palatino Linotype"/>
          <w:noProof/>
        </w:rPr>
      </w:pPr>
      <w:r w:rsidRPr="00227909">
        <w:rPr>
          <w:rFonts w:ascii="Palatino Linotype" w:hAnsi="Palatino Linotype"/>
          <w:noProof/>
        </w:rPr>
        <w:t>Is neuroplasticity a universal concept, or is it shaped by specific cultural environments? Provide examples.</w:t>
      </w:r>
    </w:p>
    <w:p w14:paraId="62C5CDE1" w14:textId="77777777" w:rsidR="00227909" w:rsidRPr="00227909" w:rsidRDefault="00227909" w:rsidP="00227909">
      <w:pPr>
        <w:numPr>
          <w:ilvl w:val="0"/>
          <w:numId w:val="11"/>
        </w:numPr>
        <w:rPr>
          <w:rFonts w:ascii="Palatino Linotype" w:hAnsi="Palatino Linotype"/>
          <w:noProof/>
        </w:rPr>
      </w:pPr>
      <w:r w:rsidRPr="00227909">
        <w:rPr>
          <w:rFonts w:ascii="Palatino Linotype" w:hAnsi="Palatino Linotype"/>
          <w:noProof/>
        </w:rPr>
        <w:t>How can governments or organizations promote environmental enrichment to enhance neuroplasticity across populations?</w:t>
      </w:r>
    </w:p>
    <w:p w14:paraId="23C2707A" w14:textId="61418857" w:rsidR="003C0521" w:rsidRPr="00227909" w:rsidRDefault="003C0521" w:rsidP="00227909">
      <w:pPr>
        <w:rPr>
          <w:rFonts w:ascii="Palatino Linotype" w:hAnsi="Palatino Linotype"/>
          <w:noProof/>
        </w:rPr>
      </w:pPr>
    </w:p>
    <w:p w14:paraId="44B99A63" w14:textId="5B2C4DB2" w:rsidR="00F07FA5" w:rsidRPr="003C0521" w:rsidRDefault="00F07FA5" w:rsidP="003C0521">
      <w:pPr>
        <w:rPr>
          <w:rFonts w:ascii="Arial" w:hAnsi="Arial" w:cs="Arial"/>
          <w:sz w:val="12"/>
          <w:szCs w:val="12"/>
        </w:rPr>
      </w:pPr>
    </w:p>
    <w:p w14:paraId="3049B8F1" w14:textId="4C8380B1" w:rsidR="00E45765" w:rsidRPr="003C0521" w:rsidRDefault="00F07FA5" w:rsidP="003C0521">
      <w:pPr>
        <w:rPr>
          <w:rFonts w:ascii="Arial" w:hAnsi="Arial" w:cs="Arial"/>
          <w:sz w:val="12"/>
          <w:szCs w:val="12"/>
        </w:rPr>
      </w:pPr>
      <w:bookmarkStart w:id="0" w:name="_Hlk187420632"/>
      <w:r w:rsidRPr="003C0521">
        <w:rPr>
          <w:rFonts w:ascii="Arial" w:hAnsi="Arial" w:cs="Arial"/>
          <w:sz w:val="12"/>
          <w:szCs w:val="12"/>
        </w:rPr>
        <w:t xml:space="preserve">This worksheet is a free download from </w:t>
      </w:r>
      <w:proofErr w:type="spellStart"/>
      <w:r w:rsidRPr="003C0521">
        <w:rPr>
          <w:rFonts w:ascii="Arial" w:hAnsi="Arial" w:cs="Arial"/>
          <w:sz w:val="12"/>
          <w:szCs w:val="12"/>
        </w:rPr>
        <w:t>TomCoster</w:t>
      </w:r>
      <w:proofErr w:type="spellEnd"/>
      <w:r w:rsidRPr="003C0521">
        <w:rPr>
          <w:rFonts w:ascii="Arial" w:hAnsi="Arial" w:cs="Arial"/>
          <w:sz w:val="12"/>
          <w:szCs w:val="12"/>
        </w:rPr>
        <w:t xml:space="preserve">[dot]com. Please support us by buying a copy of </w:t>
      </w:r>
      <w:r w:rsidRPr="003C0521">
        <w:rPr>
          <w:rFonts w:ascii="Arial" w:hAnsi="Arial" w:cs="Arial"/>
          <w:i/>
          <w:iCs/>
          <w:sz w:val="12"/>
          <w:szCs w:val="12"/>
        </w:rPr>
        <w:t>How to succeed at high school or college</w:t>
      </w:r>
      <w:r w:rsidRPr="003C0521">
        <w:rPr>
          <w:rFonts w:ascii="Arial" w:hAnsi="Arial" w:cs="Arial"/>
          <w:sz w:val="12"/>
          <w:szCs w:val="12"/>
        </w:rPr>
        <w:t xml:space="preserve"> by Tom Coster – available on Amazon.</w:t>
      </w:r>
      <w:bookmarkEnd w:id="0"/>
    </w:p>
    <w:sectPr w:rsidR="00E45765" w:rsidRPr="003C0521" w:rsidSect="00695EA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68B7E78"/>
    <w:multiLevelType w:val="multilevel"/>
    <w:tmpl w:val="453C7AD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6F96075"/>
    <w:multiLevelType w:val="multilevel"/>
    <w:tmpl w:val="7818CA4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031315"/>
    <w:multiLevelType w:val="multilevel"/>
    <w:tmpl w:val="A3A44D0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895608"/>
    <w:multiLevelType w:val="multilevel"/>
    <w:tmpl w:val="4D8691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3693CDC"/>
    <w:multiLevelType w:val="multilevel"/>
    <w:tmpl w:val="F11C75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4FC62A0"/>
    <w:multiLevelType w:val="multilevel"/>
    <w:tmpl w:val="D4961B72"/>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B834B43"/>
    <w:multiLevelType w:val="multilevel"/>
    <w:tmpl w:val="0D00FF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2742452"/>
    <w:multiLevelType w:val="multilevel"/>
    <w:tmpl w:val="1E0633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99D5557"/>
    <w:multiLevelType w:val="multilevel"/>
    <w:tmpl w:val="48647B26"/>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4"/>
  </w:num>
  <w:num w:numId="3" w16cid:durableId="189808713">
    <w:abstractNumId w:val="5"/>
  </w:num>
  <w:num w:numId="4" w16cid:durableId="1431705357">
    <w:abstractNumId w:val="2"/>
  </w:num>
  <w:num w:numId="5" w16cid:durableId="1616865923">
    <w:abstractNumId w:val="10"/>
  </w:num>
  <w:num w:numId="6" w16cid:durableId="1464888473">
    <w:abstractNumId w:val="6"/>
  </w:num>
  <w:num w:numId="7" w16cid:durableId="946624077">
    <w:abstractNumId w:val="8"/>
  </w:num>
  <w:num w:numId="8" w16cid:durableId="981888656">
    <w:abstractNumId w:val="1"/>
  </w:num>
  <w:num w:numId="9" w16cid:durableId="358241867">
    <w:abstractNumId w:val="7"/>
  </w:num>
  <w:num w:numId="10" w16cid:durableId="2043702867">
    <w:abstractNumId w:val="9"/>
  </w:num>
  <w:num w:numId="11" w16cid:durableId="9158676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225A7B"/>
    <w:rsid w:val="00227909"/>
    <w:rsid w:val="00320E70"/>
    <w:rsid w:val="003A5435"/>
    <w:rsid w:val="003C0521"/>
    <w:rsid w:val="003D78D6"/>
    <w:rsid w:val="004454C0"/>
    <w:rsid w:val="004928E5"/>
    <w:rsid w:val="00695EA8"/>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227909"/>
    <w:rPr>
      <w:rFonts w:ascii="Times New Roman" w:hAnsi="Times New Roman" w:cs="Times New Roman"/>
      <w:sz w:val="24"/>
      <w:szCs w:val="24"/>
    </w:rPr>
  </w:style>
  <w:style w:type="paragraph" w:styleId="Caption">
    <w:name w:val="caption"/>
    <w:basedOn w:val="Normal"/>
    <w:next w:val="Normal"/>
    <w:uiPriority w:val="35"/>
    <w:unhideWhenUsed/>
    <w:qFormat/>
    <w:rsid w:val="00227909"/>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910193102">
      <w:bodyDiv w:val="1"/>
      <w:marLeft w:val="0"/>
      <w:marRight w:val="0"/>
      <w:marTop w:val="0"/>
      <w:marBottom w:val="0"/>
      <w:divBdr>
        <w:top w:val="none" w:sz="0" w:space="0" w:color="auto"/>
        <w:left w:val="none" w:sz="0" w:space="0" w:color="auto"/>
        <w:bottom w:val="none" w:sz="0" w:space="0" w:color="auto"/>
        <w:right w:val="none" w:sz="0" w:space="0" w:color="auto"/>
      </w:divBdr>
    </w:div>
    <w:div w:id="950817279">
      <w:bodyDiv w:val="1"/>
      <w:marLeft w:val="0"/>
      <w:marRight w:val="0"/>
      <w:marTop w:val="0"/>
      <w:marBottom w:val="0"/>
      <w:divBdr>
        <w:top w:val="none" w:sz="0" w:space="0" w:color="auto"/>
        <w:left w:val="none" w:sz="0" w:space="0" w:color="auto"/>
        <w:bottom w:val="none" w:sz="0" w:space="0" w:color="auto"/>
        <w:right w:val="none" w:sz="0" w:space="0" w:color="auto"/>
      </w:divBdr>
    </w:div>
    <w:div w:id="1128822340">
      <w:bodyDiv w:val="1"/>
      <w:marLeft w:val="0"/>
      <w:marRight w:val="0"/>
      <w:marTop w:val="0"/>
      <w:marBottom w:val="0"/>
      <w:divBdr>
        <w:top w:val="none" w:sz="0" w:space="0" w:color="auto"/>
        <w:left w:val="none" w:sz="0" w:space="0" w:color="auto"/>
        <w:bottom w:val="none" w:sz="0" w:space="0" w:color="auto"/>
        <w:right w:val="none" w:sz="0" w:space="0" w:color="auto"/>
      </w:divBdr>
    </w:div>
    <w:div w:id="1265966830">
      <w:bodyDiv w:val="1"/>
      <w:marLeft w:val="0"/>
      <w:marRight w:val="0"/>
      <w:marTop w:val="0"/>
      <w:marBottom w:val="0"/>
      <w:divBdr>
        <w:top w:val="none" w:sz="0" w:space="0" w:color="auto"/>
        <w:left w:val="none" w:sz="0" w:space="0" w:color="auto"/>
        <w:bottom w:val="none" w:sz="0" w:space="0" w:color="auto"/>
        <w:right w:val="none" w:sz="0" w:space="0" w:color="auto"/>
      </w:divBdr>
    </w:div>
    <w:div w:id="1577209040">
      <w:bodyDiv w:val="1"/>
      <w:marLeft w:val="0"/>
      <w:marRight w:val="0"/>
      <w:marTop w:val="0"/>
      <w:marBottom w:val="0"/>
      <w:divBdr>
        <w:top w:val="none" w:sz="0" w:space="0" w:color="auto"/>
        <w:left w:val="none" w:sz="0" w:space="0" w:color="auto"/>
        <w:bottom w:val="none" w:sz="0" w:space="0" w:color="auto"/>
        <w:right w:val="none" w:sz="0" w:space="0" w:color="auto"/>
      </w:divBdr>
    </w:div>
    <w:div w:id="1607998625">
      <w:bodyDiv w:val="1"/>
      <w:marLeft w:val="0"/>
      <w:marRight w:val="0"/>
      <w:marTop w:val="0"/>
      <w:marBottom w:val="0"/>
      <w:divBdr>
        <w:top w:val="none" w:sz="0" w:space="0" w:color="auto"/>
        <w:left w:val="none" w:sz="0" w:space="0" w:color="auto"/>
        <w:bottom w:val="none" w:sz="0" w:space="0" w:color="auto"/>
        <w:right w:val="none" w:sz="0" w:space="0" w:color="auto"/>
      </w:divBdr>
    </w:div>
    <w:div w:id="1789547103">
      <w:bodyDiv w:val="1"/>
      <w:marLeft w:val="0"/>
      <w:marRight w:val="0"/>
      <w:marTop w:val="0"/>
      <w:marBottom w:val="0"/>
      <w:divBdr>
        <w:top w:val="none" w:sz="0" w:space="0" w:color="auto"/>
        <w:left w:val="none" w:sz="0" w:space="0" w:color="auto"/>
        <w:bottom w:val="none" w:sz="0" w:space="0" w:color="auto"/>
        <w:right w:val="none" w:sz="0" w:space="0" w:color="auto"/>
      </w:divBdr>
    </w:div>
    <w:div w:id="1906377579">
      <w:bodyDiv w:val="1"/>
      <w:marLeft w:val="0"/>
      <w:marRight w:val="0"/>
      <w:marTop w:val="0"/>
      <w:marBottom w:val="0"/>
      <w:divBdr>
        <w:top w:val="none" w:sz="0" w:space="0" w:color="auto"/>
        <w:left w:val="none" w:sz="0" w:space="0" w:color="auto"/>
        <w:bottom w:val="none" w:sz="0" w:space="0" w:color="auto"/>
        <w:right w:val="none" w:sz="0" w:space="0" w:color="auto"/>
      </w:divBdr>
    </w:div>
    <w:div w:id="1912814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2</Pages>
  <Words>713</Words>
  <Characters>4068</Characters>
  <Application>Microsoft Office Word</Application>
  <DocSecurity>0</DocSecurity>
  <Lines>33</Lines>
  <Paragraphs>9</Paragraphs>
  <ScaleCrop>false</ScaleCrop>
  <Company/>
  <LinksUpToDate>false</LinksUpToDate>
  <CharactersWithSpaces>4772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10</cp:revision>
  <dcterms:created xsi:type="dcterms:W3CDTF">2025-01-10T11:38:00Z</dcterms:created>
  <dcterms:modified xsi:type="dcterms:W3CDTF">2025-01-18T09:54:00Z</dcterms:modified>
</cp:coreProperties>
</file>