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7F2BC" w14:textId="5BCE5207" w:rsidR="006F01B4" w:rsidRPr="006F01B4" w:rsidRDefault="006F01B4" w:rsidP="006F01B4">
      <w:pPr>
        <w:rPr>
          <w:rFonts w:ascii="Palatino Linotype" w:hAnsi="Palatino Linotype"/>
          <w:noProof/>
          <w:sz w:val="28"/>
          <w:szCs w:val="28"/>
        </w:rPr>
      </w:pPr>
      <w:r>
        <w:rPr>
          <w:rFonts w:ascii="Palatino Linotype" w:hAnsi="Palatino Linotype"/>
          <w:noProof/>
        </w:rPr>
        <w:drawing>
          <wp:anchor distT="0" distB="0" distL="114300" distR="114300" simplePos="0" relativeHeight="251658240" behindDoc="0" locked="0" layoutInCell="1" allowOverlap="1" wp14:anchorId="5AF5402A" wp14:editId="5AD8C552">
            <wp:simplePos x="0" y="0"/>
            <wp:positionH relativeFrom="margin">
              <wp:align>right</wp:align>
            </wp:positionH>
            <wp:positionV relativeFrom="paragraph">
              <wp:posOffset>9520</wp:posOffset>
            </wp:positionV>
            <wp:extent cx="4856044" cy="3237110"/>
            <wp:effectExtent l="0" t="0" r="1905" b="1905"/>
            <wp:wrapSquare wrapText="bothSides"/>
            <wp:docPr id="1340112835" name="Picture 1" descr="A person lying on a bed in a room with a ct scan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112835" name="Picture 1" descr="A person lying on a bed in a room with a ct scan machin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856044" cy="3237110"/>
                    </a:xfrm>
                    <a:prstGeom prst="rect">
                      <a:avLst/>
                    </a:prstGeom>
                  </pic:spPr>
                </pic:pic>
              </a:graphicData>
            </a:graphic>
            <wp14:sizeRelH relativeFrom="margin">
              <wp14:pctWidth>0</wp14:pctWidth>
            </wp14:sizeRelH>
            <wp14:sizeRelV relativeFrom="margin">
              <wp14:pctHeight>0</wp14:pctHeight>
            </wp14:sizeRelV>
          </wp:anchor>
        </w:drawing>
      </w:r>
      <w:r w:rsidRPr="006F01B4">
        <w:rPr>
          <w:rFonts w:ascii="Palatino Linotype" w:hAnsi="Palatino Linotype"/>
          <w:noProof/>
          <w:sz w:val="28"/>
          <w:szCs w:val="28"/>
        </w:rPr>
        <w:t>Worksheet: The Value of Brain Imaging Techniques in Investigating Human Behavior</w:t>
      </w:r>
    </w:p>
    <w:p w14:paraId="08400217" w14:textId="439F92C4" w:rsidR="006F01B4" w:rsidRPr="006F01B4" w:rsidRDefault="006F01B4" w:rsidP="006F01B4">
      <w:pPr>
        <w:rPr>
          <w:rFonts w:ascii="Palatino Linotype" w:hAnsi="Palatino Linotype"/>
          <w:noProof/>
        </w:rPr>
      </w:pPr>
      <w:r w:rsidRPr="006F01B4">
        <w:rPr>
          <w:rFonts w:ascii="Palatino Linotype" w:hAnsi="Palatino Linotype"/>
          <w:noProof/>
        </w:rPr>
        <w:t>Brain imaging techniques have revolutionized the study of human behavior by providing researchers with tools to observe and analyze the brain’s structure and function. Techniques such as functional magnetic resonance imaging (fMRI), positron emission tomography (PET), and electroencephalography (EEG) allow scientists to explore the neural underpinnings of behaviors like memory, thinking, and decision-making in unprecedented detail.</w:t>
      </w:r>
    </w:p>
    <w:p w14:paraId="1A9CE5E7" w14:textId="77777777" w:rsidR="006F01B4" w:rsidRPr="006F01B4" w:rsidRDefault="006F01B4" w:rsidP="006F01B4">
      <w:pPr>
        <w:rPr>
          <w:rFonts w:ascii="Palatino Linotype" w:hAnsi="Palatino Linotype"/>
          <w:noProof/>
        </w:rPr>
      </w:pPr>
      <w:r w:rsidRPr="006F01B4">
        <w:rPr>
          <w:rFonts w:ascii="Palatino Linotype" w:hAnsi="Palatino Linotype"/>
          <w:noProof/>
        </w:rPr>
        <w:t>For example, fMRI measures changes in blood flow to different areas of the brain, providing insight into which regions are active during specific cognitive tasks. This has been instrumental in understanding processes like memory formation and retrieval. Studies have shown that the hippocampus plays a critical role in storing and recalling memories, while the prefrontal cortex is heavily involved in decision-making and problem-solving. PET scans, which use radioactive tracers to measure metabolic activity, have similarly contributed to understanding how the brain functions in disorders like Alzheimer’s disease. EEG, which records electrical activity in the brain, is particularly valuable for studying rapid processes like decision-making and attention.</w:t>
      </w:r>
    </w:p>
    <w:p w14:paraId="102C9594" w14:textId="77777777" w:rsidR="006F01B4" w:rsidRPr="006F01B4" w:rsidRDefault="006F01B4" w:rsidP="006F01B4">
      <w:pPr>
        <w:rPr>
          <w:rFonts w:ascii="Palatino Linotype" w:hAnsi="Palatino Linotype"/>
          <w:noProof/>
        </w:rPr>
      </w:pPr>
      <w:r w:rsidRPr="006F01B4">
        <w:rPr>
          <w:rFonts w:ascii="Palatino Linotype" w:hAnsi="Palatino Linotype"/>
          <w:noProof/>
        </w:rPr>
        <w:t>The value of these techniques lies not only in their ability to pinpoint the biological basis of behavior but also in their contribution to practical applications. For instance, brain imaging has helped develop treatments for neurological and psychological conditions, from targeting specific areas of the brain in depression therapy to designing interventions for individuals with memory deficits. It has also provided critical insights into how decisions are influenced by factors like stress, risk, and reward.</w:t>
      </w:r>
    </w:p>
    <w:p w14:paraId="19730D42" w14:textId="77777777" w:rsidR="006F01B4" w:rsidRPr="006F01B4" w:rsidRDefault="006F01B4" w:rsidP="006F01B4">
      <w:pPr>
        <w:rPr>
          <w:rFonts w:ascii="Palatino Linotype" w:hAnsi="Palatino Linotype"/>
          <w:noProof/>
        </w:rPr>
      </w:pPr>
      <w:r w:rsidRPr="006F01B4">
        <w:rPr>
          <w:rFonts w:ascii="Palatino Linotype" w:hAnsi="Palatino Linotype"/>
          <w:noProof/>
        </w:rPr>
        <w:t>However, brain imaging techniques are not without limitations. While they provide a wealth of data, interpreting this information can be challenging. Correlation does not equal causation, and it’s often difficult to determine whether observed brain activity directly causes a behavior. Additionally, brain imaging studies are expensive, and the artificial environment of a scanner may not always reflect real-world conditions. Despite these limitations, the ability to observe the brain in action offers a powerful tool for advancing our understanding of human cognition and behavior.</w:t>
      </w:r>
    </w:p>
    <w:p w14:paraId="323BC0A2" w14:textId="77777777" w:rsidR="006F01B4" w:rsidRPr="006F01B4" w:rsidRDefault="006F01B4" w:rsidP="006F01B4">
      <w:pPr>
        <w:numPr>
          <w:ilvl w:val="0"/>
          <w:numId w:val="10"/>
        </w:numPr>
        <w:rPr>
          <w:rFonts w:ascii="Palatino Linotype" w:hAnsi="Palatino Linotype"/>
          <w:noProof/>
        </w:rPr>
      </w:pPr>
      <w:r w:rsidRPr="006F01B4">
        <w:rPr>
          <w:rFonts w:ascii="Palatino Linotype" w:hAnsi="Palatino Linotype"/>
          <w:noProof/>
        </w:rPr>
        <w:t>What are three examples of brain imaging techniques used in psychology?</w:t>
      </w:r>
    </w:p>
    <w:p w14:paraId="3959DB85" w14:textId="77777777" w:rsidR="006F01B4" w:rsidRPr="006F01B4" w:rsidRDefault="006F01B4" w:rsidP="006F01B4">
      <w:pPr>
        <w:numPr>
          <w:ilvl w:val="0"/>
          <w:numId w:val="10"/>
        </w:numPr>
        <w:rPr>
          <w:rFonts w:ascii="Palatino Linotype" w:hAnsi="Palatino Linotype"/>
          <w:noProof/>
        </w:rPr>
      </w:pPr>
      <w:r w:rsidRPr="006F01B4">
        <w:rPr>
          <w:rFonts w:ascii="Palatino Linotype" w:hAnsi="Palatino Linotype"/>
          <w:noProof/>
        </w:rPr>
        <w:t>How does fMRI measure brain activity?</w:t>
      </w:r>
    </w:p>
    <w:p w14:paraId="474760E5" w14:textId="77777777" w:rsidR="006F01B4" w:rsidRPr="006F01B4" w:rsidRDefault="006F01B4" w:rsidP="006F01B4">
      <w:pPr>
        <w:numPr>
          <w:ilvl w:val="0"/>
          <w:numId w:val="10"/>
        </w:numPr>
        <w:rPr>
          <w:rFonts w:ascii="Palatino Linotype" w:hAnsi="Palatino Linotype"/>
          <w:noProof/>
        </w:rPr>
      </w:pPr>
      <w:r w:rsidRPr="006F01B4">
        <w:rPr>
          <w:rFonts w:ascii="Palatino Linotype" w:hAnsi="Palatino Linotype"/>
          <w:noProof/>
        </w:rPr>
        <w:t>What is the primary purpose of PET scans?</w:t>
      </w:r>
    </w:p>
    <w:p w14:paraId="185D1A65" w14:textId="77777777" w:rsidR="006F01B4" w:rsidRPr="006F01B4" w:rsidRDefault="006F01B4" w:rsidP="006F01B4">
      <w:pPr>
        <w:numPr>
          <w:ilvl w:val="0"/>
          <w:numId w:val="10"/>
        </w:numPr>
        <w:rPr>
          <w:rFonts w:ascii="Palatino Linotype" w:hAnsi="Palatino Linotype"/>
          <w:noProof/>
        </w:rPr>
      </w:pPr>
      <w:r w:rsidRPr="006F01B4">
        <w:rPr>
          <w:rFonts w:ascii="Palatino Linotype" w:hAnsi="Palatino Linotype"/>
          <w:noProof/>
        </w:rPr>
        <w:t>Which brain imaging technique is most useful for studying rapid processes like attention and decision-making?</w:t>
      </w:r>
    </w:p>
    <w:p w14:paraId="46CA4911" w14:textId="77777777" w:rsidR="006F01B4" w:rsidRPr="006F01B4" w:rsidRDefault="006F01B4" w:rsidP="006F01B4">
      <w:pPr>
        <w:numPr>
          <w:ilvl w:val="0"/>
          <w:numId w:val="10"/>
        </w:numPr>
        <w:rPr>
          <w:rFonts w:ascii="Palatino Linotype" w:hAnsi="Palatino Linotype"/>
          <w:noProof/>
        </w:rPr>
      </w:pPr>
      <w:r w:rsidRPr="006F01B4">
        <w:rPr>
          <w:rFonts w:ascii="Palatino Linotype" w:hAnsi="Palatino Linotype"/>
          <w:noProof/>
        </w:rPr>
        <w:t>Name two brain regions mentioned in the text and their associated functions.</w:t>
      </w:r>
    </w:p>
    <w:p w14:paraId="1C50EC53" w14:textId="6D1F24D3" w:rsidR="006F01B4" w:rsidRPr="006F01B4" w:rsidRDefault="006F01B4" w:rsidP="006F01B4">
      <w:pPr>
        <w:numPr>
          <w:ilvl w:val="0"/>
          <w:numId w:val="11"/>
        </w:numPr>
        <w:rPr>
          <w:rFonts w:ascii="Palatino Linotype" w:hAnsi="Palatino Linotype"/>
          <w:noProof/>
        </w:rPr>
      </w:pPr>
      <w:r>
        <w:rPr>
          <w:rFonts w:ascii="Palatino Linotype" w:hAnsi="Palatino Linotype"/>
          <w:noProof/>
        </w:rPr>
        <w:lastRenderedPageBreak/>
        <w:drawing>
          <wp:anchor distT="0" distB="0" distL="114300" distR="114300" simplePos="0" relativeHeight="251659264" behindDoc="0" locked="0" layoutInCell="1" allowOverlap="1" wp14:anchorId="37A9D554" wp14:editId="13706B80">
            <wp:simplePos x="0" y="0"/>
            <wp:positionH relativeFrom="margin">
              <wp:align>right</wp:align>
            </wp:positionH>
            <wp:positionV relativeFrom="paragraph">
              <wp:posOffset>3338</wp:posOffset>
            </wp:positionV>
            <wp:extent cx="4796406" cy="3197040"/>
            <wp:effectExtent l="0" t="0" r="4445" b="3810"/>
            <wp:wrapSquare wrapText="bothSides"/>
            <wp:docPr id="1685217450" name="Picture 2" descr="A doctor pointing at x-ray imag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217450" name="Picture 2" descr="A doctor pointing at x-ray image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796406" cy="3197040"/>
                    </a:xfrm>
                    <a:prstGeom prst="rect">
                      <a:avLst/>
                    </a:prstGeom>
                  </pic:spPr>
                </pic:pic>
              </a:graphicData>
            </a:graphic>
            <wp14:sizeRelH relativeFrom="margin">
              <wp14:pctWidth>0</wp14:pctWidth>
            </wp14:sizeRelH>
            <wp14:sizeRelV relativeFrom="margin">
              <wp14:pctHeight>0</wp14:pctHeight>
            </wp14:sizeRelV>
          </wp:anchor>
        </w:drawing>
      </w:r>
      <w:r w:rsidRPr="006F01B4">
        <w:rPr>
          <w:rFonts w:ascii="Palatino Linotype" w:hAnsi="Palatino Linotype"/>
          <w:noProof/>
        </w:rPr>
        <w:t>How has brain imaging contributed to understanding memory?</w:t>
      </w:r>
    </w:p>
    <w:p w14:paraId="6786FEDF" w14:textId="3F820C5F" w:rsidR="006F01B4" w:rsidRPr="006F01B4" w:rsidRDefault="006F01B4" w:rsidP="006F01B4">
      <w:pPr>
        <w:numPr>
          <w:ilvl w:val="0"/>
          <w:numId w:val="11"/>
        </w:numPr>
        <w:rPr>
          <w:rFonts w:ascii="Palatino Linotype" w:hAnsi="Palatino Linotype"/>
          <w:noProof/>
        </w:rPr>
      </w:pPr>
      <w:r w:rsidRPr="006F01B4">
        <w:rPr>
          <w:rFonts w:ascii="Palatino Linotype" w:hAnsi="Palatino Linotype"/>
          <w:noProof/>
        </w:rPr>
        <w:t>What role does the hippocampus play in memory processes?</w:t>
      </w:r>
    </w:p>
    <w:p w14:paraId="40EC9F3B" w14:textId="61A0B3D0" w:rsidR="006F01B4" w:rsidRPr="006F01B4" w:rsidRDefault="006F01B4" w:rsidP="006F01B4">
      <w:pPr>
        <w:numPr>
          <w:ilvl w:val="0"/>
          <w:numId w:val="11"/>
        </w:numPr>
        <w:rPr>
          <w:rFonts w:ascii="Palatino Linotype" w:hAnsi="Palatino Linotype"/>
          <w:noProof/>
        </w:rPr>
      </w:pPr>
      <w:r w:rsidRPr="006F01B4">
        <w:rPr>
          <w:rFonts w:ascii="Palatino Linotype" w:hAnsi="Palatino Linotype"/>
          <w:noProof/>
        </w:rPr>
        <w:t>Why is the prefrontal cortex important in decision-making?</w:t>
      </w:r>
    </w:p>
    <w:p w14:paraId="50A57BB1" w14:textId="15748AB6" w:rsidR="006F01B4" w:rsidRPr="006F01B4" w:rsidRDefault="006F01B4" w:rsidP="006F01B4">
      <w:pPr>
        <w:numPr>
          <w:ilvl w:val="0"/>
          <w:numId w:val="11"/>
        </w:numPr>
        <w:rPr>
          <w:rFonts w:ascii="Palatino Linotype" w:hAnsi="Palatino Linotype"/>
          <w:noProof/>
        </w:rPr>
      </w:pPr>
      <w:r w:rsidRPr="006F01B4">
        <w:rPr>
          <w:rFonts w:ascii="Palatino Linotype" w:hAnsi="Palatino Linotype"/>
          <w:noProof/>
        </w:rPr>
        <w:t>How can brain imaging help in the treatment of psychological or neurological conditions?</w:t>
      </w:r>
    </w:p>
    <w:p w14:paraId="7787064C" w14:textId="73CCC529" w:rsidR="006F01B4" w:rsidRPr="006F01B4" w:rsidRDefault="006F01B4" w:rsidP="006F01B4">
      <w:pPr>
        <w:numPr>
          <w:ilvl w:val="0"/>
          <w:numId w:val="11"/>
        </w:numPr>
        <w:rPr>
          <w:rFonts w:ascii="Palatino Linotype" w:hAnsi="Palatino Linotype"/>
          <w:noProof/>
        </w:rPr>
      </w:pPr>
      <w:r w:rsidRPr="006F01B4">
        <w:rPr>
          <w:rFonts w:ascii="Palatino Linotype" w:hAnsi="Palatino Linotype"/>
          <w:noProof/>
        </w:rPr>
        <w:t>Give an example of how brain imaging has been used to study a specific disorder.</w:t>
      </w:r>
    </w:p>
    <w:p w14:paraId="1074350B" w14:textId="0BD65E9E" w:rsidR="006F01B4" w:rsidRPr="006F01B4" w:rsidRDefault="006F01B4" w:rsidP="006F01B4">
      <w:pPr>
        <w:numPr>
          <w:ilvl w:val="0"/>
          <w:numId w:val="12"/>
        </w:numPr>
        <w:rPr>
          <w:rFonts w:ascii="Palatino Linotype" w:hAnsi="Palatino Linotype"/>
          <w:noProof/>
        </w:rPr>
      </w:pPr>
      <w:r w:rsidRPr="006F01B4">
        <w:rPr>
          <w:rFonts w:ascii="Palatino Linotype" w:hAnsi="Palatino Linotype"/>
          <w:noProof/>
        </w:rPr>
        <w:t>What is one strength of using brain imaging techniques in psychological research?</w:t>
      </w:r>
    </w:p>
    <w:p w14:paraId="5523AF60" w14:textId="1D34951B" w:rsidR="006F01B4" w:rsidRPr="006F01B4" w:rsidRDefault="006F01B4" w:rsidP="006F01B4">
      <w:pPr>
        <w:numPr>
          <w:ilvl w:val="0"/>
          <w:numId w:val="12"/>
        </w:numPr>
        <w:rPr>
          <w:rFonts w:ascii="Palatino Linotype" w:hAnsi="Palatino Linotype"/>
          <w:noProof/>
        </w:rPr>
      </w:pPr>
      <w:r w:rsidRPr="006F01B4">
        <w:rPr>
          <w:rFonts w:ascii="Palatino Linotype" w:hAnsi="Palatino Linotype"/>
          <w:noProof/>
        </w:rPr>
        <w:t>Why might the artificial environment of a scanner be a limitation?</w:t>
      </w:r>
    </w:p>
    <w:p w14:paraId="550BE18C" w14:textId="2AAFC0D8" w:rsidR="006F01B4" w:rsidRPr="006F01B4" w:rsidRDefault="006F01B4" w:rsidP="006F01B4">
      <w:pPr>
        <w:numPr>
          <w:ilvl w:val="0"/>
          <w:numId w:val="12"/>
        </w:numPr>
        <w:rPr>
          <w:rFonts w:ascii="Palatino Linotype" w:hAnsi="Palatino Linotype"/>
          <w:noProof/>
        </w:rPr>
      </w:pPr>
      <w:r w:rsidRPr="006F01B4">
        <w:rPr>
          <w:rFonts w:ascii="Palatino Linotype" w:hAnsi="Palatino Linotype"/>
          <w:noProof/>
        </w:rPr>
        <w:t>Explain why “correlation does not equal causation” in the context of brain imaging studies.</w:t>
      </w:r>
    </w:p>
    <w:p w14:paraId="43D8925F" w14:textId="1D78A3BD" w:rsidR="006F01B4" w:rsidRPr="006F01B4" w:rsidRDefault="006F01B4" w:rsidP="006F01B4">
      <w:pPr>
        <w:numPr>
          <w:ilvl w:val="0"/>
          <w:numId w:val="12"/>
        </w:numPr>
        <w:rPr>
          <w:rFonts w:ascii="Palatino Linotype" w:hAnsi="Palatino Linotype"/>
          <w:noProof/>
        </w:rPr>
      </w:pPr>
      <w:r w:rsidRPr="006F01B4">
        <w:rPr>
          <w:rFonts w:ascii="Palatino Linotype" w:hAnsi="Palatino Linotype"/>
          <w:noProof/>
        </w:rPr>
        <w:t>Why is the cost of brain imaging considered a limitation?</w:t>
      </w:r>
    </w:p>
    <w:p w14:paraId="66743089" w14:textId="39AFF44F" w:rsidR="006F01B4" w:rsidRPr="006F01B4" w:rsidRDefault="006F01B4" w:rsidP="006F01B4">
      <w:pPr>
        <w:numPr>
          <w:ilvl w:val="0"/>
          <w:numId w:val="12"/>
        </w:numPr>
        <w:rPr>
          <w:rFonts w:ascii="Palatino Linotype" w:hAnsi="Palatino Linotype"/>
          <w:noProof/>
        </w:rPr>
      </w:pPr>
      <w:r w:rsidRPr="006F01B4">
        <w:rPr>
          <w:rFonts w:ascii="Palatino Linotype" w:hAnsi="Palatino Linotype"/>
          <w:noProof/>
        </w:rPr>
        <w:t>What challenges do researchers face when interpreting brain imaging data?</w:t>
      </w:r>
    </w:p>
    <w:p w14:paraId="7373BDEB" w14:textId="0B27F4DD" w:rsidR="006F01B4" w:rsidRPr="006F01B4" w:rsidRDefault="006F01B4" w:rsidP="006F01B4">
      <w:pPr>
        <w:numPr>
          <w:ilvl w:val="0"/>
          <w:numId w:val="13"/>
        </w:numPr>
        <w:rPr>
          <w:rFonts w:ascii="Palatino Linotype" w:hAnsi="Palatino Linotype"/>
          <w:noProof/>
        </w:rPr>
      </w:pPr>
      <w:r w:rsidRPr="006F01B4">
        <w:rPr>
          <w:rFonts w:ascii="Palatino Linotype" w:hAnsi="Palatino Linotype"/>
          <w:noProof/>
        </w:rPr>
        <w:t>Do you think brain imaging techniques are always necessary for studying human behavior? Why or why not?</w:t>
      </w:r>
    </w:p>
    <w:p w14:paraId="3A49D928" w14:textId="331C655E" w:rsidR="006F01B4" w:rsidRPr="006F01B4" w:rsidRDefault="006F01B4" w:rsidP="006F01B4">
      <w:pPr>
        <w:numPr>
          <w:ilvl w:val="0"/>
          <w:numId w:val="13"/>
        </w:numPr>
        <w:rPr>
          <w:rFonts w:ascii="Palatino Linotype" w:hAnsi="Palatino Linotype"/>
          <w:noProof/>
        </w:rPr>
      </w:pPr>
      <w:r w:rsidRPr="006F01B4">
        <w:rPr>
          <w:rFonts w:ascii="Palatino Linotype" w:hAnsi="Palatino Linotype"/>
          <w:noProof/>
        </w:rPr>
        <w:t>How might cultural or environmental factors influence the results of brain imaging studies?</w:t>
      </w:r>
    </w:p>
    <w:p w14:paraId="3E1CA5E1" w14:textId="64EFE533" w:rsidR="006F01B4" w:rsidRPr="006F01B4" w:rsidRDefault="006F01B4" w:rsidP="006F01B4">
      <w:pPr>
        <w:numPr>
          <w:ilvl w:val="0"/>
          <w:numId w:val="13"/>
        </w:numPr>
        <w:rPr>
          <w:rFonts w:ascii="Palatino Linotype" w:hAnsi="Palatino Linotype"/>
          <w:noProof/>
        </w:rPr>
      </w:pPr>
      <w:r w:rsidRPr="006F01B4">
        <w:rPr>
          <w:rFonts w:ascii="Palatino Linotype" w:hAnsi="Palatino Linotype"/>
          <w:noProof/>
        </w:rPr>
        <w:t>In what ways could brain imaging techniques be misused or misinterpreted in research or society?</w:t>
      </w:r>
    </w:p>
    <w:p w14:paraId="6C14741D" w14:textId="275BD69B" w:rsidR="006F01B4" w:rsidRPr="006F01B4" w:rsidRDefault="006F01B4" w:rsidP="006F01B4">
      <w:pPr>
        <w:numPr>
          <w:ilvl w:val="0"/>
          <w:numId w:val="13"/>
        </w:numPr>
        <w:rPr>
          <w:rFonts w:ascii="Palatino Linotype" w:hAnsi="Palatino Linotype"/>
          <w:noProof/>
        </w:rPr>
      </w:pPr>
      <w:r w:rsidRPr="006F01B4">
        <w:rPr>
          <w:rFonts w:ascii="Palatino Linotype" w:hAnsi="Palatino Linotype"/>
          <w:noProof/>
        </w:rPr>
        <w:t>Consider a behavior like decision-making. How could combining brain imaging with other research methods provide a more comprehensive understanding?</w:t>
      </w:r>
    </w:p>
    <w:p w14:paraId="67B77265" w14:textId="5EB16CD5" w:rsidR="006F01B4" w:rsidRPr="006F01B4" w:rsidRDefault="006F01B4" w:rsidP="006F01B4">
      <w:pPr>
        <w:numPr>
          <w:ilvl w:val="0"/>
          <w:numId w:val="13"/>
        </w:numPr>
        <w:rPr>
          <w:rFonts w:ascii="Palatino Linotype" w:hAnsi="Palatino Linotype"/>
          <w:noProof/>
        </w:rPr>
      </w:pPr>
      <w:r w:rsidRPr="006F01B4">
        <w:rPr>
          <w:rFonts w:ascii="Palatino Linotype" w:hAnsi="Palatino Linotype"/>
          <w:noProof/>
        </w:rPr>
        <w:t>What ethical considerations should researchers keep in mind when using brain imaging techniques, particularly in clinical populations?</w:t>
      </w:r>
    </w:p>
    <w:p w14:paraId="44B99A63" w14:textId="58223CCF" w:rsidR="00F07FA5" w:rsidRPr="003C0521" w:rsidRDefault="00F07FA5" w:rsidP="003C0521">
      <w:pPr>
        <w:rPr>
          <w:rFonts w:ascii="Arial" w:hAnsi="Arial" w:cs="Arial"/>
          <w:sz w:val="12"/>
          <w:szCs w:val="12"/>
        </w:rPr>
      </w:pPr>
    </w:p>
    <w:p w14:paraId="3049B8F1" w14:textId="47C54C7D" w:rsidR="00E45765" w:rsidRPr="003C0521" w:rsidRDefault="00F07FA5" w:rsidP="003C0521">
      <w:pPr>
        <w:rPr>
          <w:rFonts w:ascii="Arial" w:hAnsi="Arial" w:cs="Arial"/>
          <w:sz w:val="12"/>
          <w:szCs w:val="12"/>
        </w:rPr>
      </w:pPr>
      <w:bookmarkStart w:id="0" w:name="_Hlk187420632"/>
      <w:r w:rsidRPr="003C0521">
        <w:rPr>
          <w:rFonts w:ascii="Arial" w:hAnsi="Arial" w:cs="Arial"/>
          <w:sz w:val="12"/>
          <w:szCs w:val="12"/>
        </w:rPr>
        <w:t xml:space="preserve">This worksheet is a free download from </w:t>
      </w:r>
      <w:proofErr w:type="spellStart"/>
      <w:r w:rsidRPr="003C0521">
        <w:rPr>
          <w:rFonts w:ascii="Arial" w:hAnsi="Arial" w:cs="Arial"/>
          <w:sz w:val="12"/>
          <w:szCs w:val="12"/>
        </w:rPr>
        <w:t>TomCoster</w:t>
      </w:r>
      <w:proofErr w:type="spellEnd"/>
      <w:r w:rsidRPr="003C0521">
        <w:rPr>
          <w:rFonts w:ascii="Arial" w:hAnsi="Arial" w:cs="Arial"/>
          <w:sz w:val="12"/>
          <w:szCs w:val="12"/>
        </w:rPr>
        <w:t xml:space="preserve">[dot]com. Please support us by buying a copy of </w:t>
      </w:r>
      <w:r w:rsidRPr="003C0521">
        <w:rPr>
          <w:rFonts w:ascii="Arial" w:hAnsi="Arial" w:cs="Arial"/>
          <w:i/>
          <w:iCs/>
          <w:sz w:val="12"/>
          <w:szCs w:val="12"/>
        </w:rPr>
        <w:t>How to succeed at high school or college</w:t>
      </w:r>
      <w:r w:rsidRPr="003C0521">
        <w:rPr>
          <w:rFonts w:ascii="Arial" w:hAnsi="Arial" w:cs="Arial"/>
          <w:sz w:val="12"/>
          <w:szCs w:val="12"/>
        </w:rPr>
        <w:t xml:space="preserve"> by Tom Coster – available on Amazon.</w:t>
      </w:r>
      <w:bookmarkEnd w:id="0"/>
    </w:p>
    <w:sectPr w:rsidR="00E45765" w:rsidRPr="003C0521" w:rsidSect="00695EA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5BE4111"/>
    <w:multiLevelType w:val="multilevel"/>
    <w:tmpl w:val="F0AED65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8B7E78"/>
    <w:multiLevelType w:val="multilevel"/>
    <w:tmpl w:val="453C7AD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6F96075"/>
    <w:multiLevelType w:val="multilevel"/>
    <w:tmpl w:val="7818CA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8C060CC"/>
    <w:multiLevelType w:val="multilevel"/>
    <w:tmpl w:val="8C6EF41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8814DA1"/>
    <w:multiLevelType w:val="multilevel"/>
    <w:tmpl w:val="AEAC76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9895608"/>
    <w:multiLevelType w:val="multilevel"/>
    <w:tmpl w:val="4D8691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3693CDC"/>
    <w:multiLevelType w:val="multilevel"/>
    <w:tmpl w:val="F11C7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4FC62A0"/>
    <w:multiLevelType w:val="multilevel"/>
    <w:tmpl w:val="D4961B7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B834B43"/>
    <w:multiLevelType w:val="multilevel"/>
    <w:tmpl w:val="0D00FF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99D5557"/>
    <w:multiLevelType w:val="multilevel"/>
    <w:tmpl w:val="48647B2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D422B47"/>
    <w:multiLevelType w:val="multilevel"/>
    <w:tmpl w:val="DFA2E52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5"/>
  </w:num>
  <w:num w:numId="3" w16cid:durableId="189808713">
    <w:abstractNumId w:val="7"/>
  </w:num>
  <w:num w:numId="4" w16cid:durableId="1431705357">
    <w:abstractNumId w:val="3"/>
  </w:num>
  <w:num w:numId="5" w16cid:durableId="1616865923">
    <w:abstractNumId w:val="11"/>
  </w:num>
  <w:num w:numId="6" w16cid:durableId="1464888473">
    <w:abstractNumId w:val="8"/>
  </w:num>
  <w:num w:numId="7" w16cid:durableId="946624077">
    <w:abstractNumId w:val="10"/>
  </w:num>
  <w:num w:numId="8" w16cid:durableId="981888656">
    <w:abstractNumId w:val="2"/>
  </w:num>
  <w:num w:numId="9" w16cid:durableId="358241867">
    <w:abstractNumId w:val="9"/>
  </w:num>
  <w:num w:numId="10" w16cid:durableId="1335187861">
    <w:abstractNumId w:val="6"/>
  </w:num>
  <w:num w:numId="11" w16cid:durableId="712118774">
    <w:abstractNumId w:val="12"/>
  </w:num>
  <w:num w:numId="12" w16cid:durableId="194198371">
    <w:abstractNumId w:val="4"/>
  </w:num>
  <w:num w:numId="13" w16cid:durableId="20585022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225A7B"/>
    <w:rsid w:val="00320E70"/>
    <w:rsid w:val="003A5435"/>
    <w:rsid w:val="003C0521"/>
    <w:rsid w:val="004454C0"/>
    <w:rsid w:val="004928E5"/>
    <w:rsid w:val="00695EA8"/>
    <w:rsid w:val="006F01B4"/>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627213">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950817279">
      <w:bodyDiv w:val="1"/>
      <w:marLeft w:val="0"/>
      <w:marRight w:val="0"/>
      <w:marTop w:val="0"/>
      <w:marBottom w:val="0"/>
      <w:divBdr>
        <w:top w:val="none" w:sz="0" w:space="0" w:color="auto"/>
        <w:left w:val="none" w:sz="0" w:space="0" w:color="auto"/>
        <w:bottom w:val="none" w:sz="0" w:space="0" w:color="auto"/>
        <w:right w:val="none" w:sz="0" w:space="0" w:color="auto"/>
      </w:divBdr>
    </w:div>
    <w:div w:id="1265966830">
      <w:bodyDiv w:val="1"/>
      <w:marLeft w:val="0"/>
      <w:marRight w:val="0"/>
      <w:marTop w:val="0"/>
      <w:marBottom w:val="0"/>
      <w:divBdr>
        <w:top w:val="none" w:sz="0" w:space="0" w:color="auto"/>
        <w:left w:val="none" w:sz="0" w:space="0" w:color="auto"/>
        <w:bottom w:val="none" w:sz="0" w:space="0" w:color="auto"/>
        <w:right w:val="none" w:sz="0" w:space="0" w:color="auto"/>
      </w:divBdr>
    </w:div>
    <w:div w:id="1464807887">
      <w:bodyDiv w:val="1"/>
      <w:marLeft w:val="0"/>
      <w:marRight w:val="0"/>
      <w:marTop w:val="0"/>
      <w:marBottom w:val="0"/>
      <w:divBdr>
        <w:top w:val="none" w:sz="0" w:space="0" w:color="auto"/>
        <w:left w:val="none" w:sz="0" w:space="0" w:color="auto"/>
        <w:bottom w:val="none" w:sz="0" w:space="0" w:color="auto"/>
        <w:right w:val="none" w:sz="0" w:space="0" w:color="auto"/>
      </w:divBdr>
    </w:div>
    <w:div w:id="1577209040">
      <w:bodyDiv w:val="1"/>
      <w:marLeft w:val="0"/>
      <w:marRight w:val="0"/>
      <w:marTop w:val="0"/>
      <w:marBottom w:val="0"/>
      <w:divBdr>
        <w:top w:val="none" w:sz="0" w:space="0" w:color="auto"/>
        <w:left w:val="none" w:sz="0" w:space="0" w:color="auto"/>
        <w:bottom w:val="none" w:sz="0" w:space="0" w:color="auto"/>
        <w:right w:val="none" w:sz="0" w:space="0" w:color="auto"/>
      </w:divBdr>
    </w:div>
    <w:div w:id="1607998625">
      <w:bodyDiv w:val="1"/>
      <w:marLeft w:val="0"/>
      <w:marRight w:val="0"/>
      <w:marTop w:val="0"/>
      <w:marBottom w:val="0"/>
      <w:divBdr>
        <w:top w:val="none" w:sz="0" w:space="0" w:color="auto"/>
        <w:left w:val="none" w:sz="0" w:space="0" w:color="auto"/>
        <w:bottom w:val="none" w:sz="0" w:space="0" w:color="auto"/>
        <w:right w:val="none" w:sz="0" w:space="0" w:color="auto"/>
      </w:divBdr>
    </w:div>
    <w:div w:id="1789547103">
      <w:bodyDiv w:val="1"/>
      <w:marLeft w:val="0"/>
      <w:marRight w:val="0"/>
      <w:marTop w:val="0"/>
      <w:marBottom w:val="0"/>
      <w:divBdr>
        <w:top w:val="none" w:sz="0" w:space="0" w:color="auto"/>
        <w:left w:val="none" w:sz="0" w:space="0" w:color="auto"/>
        <w:bottom w:val="none" w:sz="0" w:space="0" w:color="auto"/>
        <w:right w:val="none" w:sz="0" w:space="0" w:color="auto"/>
      </w:divBdr>
    </w:div>
    <w:div w:id="1906377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Pages>
  <Words>624</Words>
  <Characters>3563</Characters>
  <Application>Microsoft Office Word</Application>
  <DocSecurity>0</DocSecurity>
  <Lines>29</Lines>
  <Paragraphs>8</Paragraphs>
  <ScaleCrop>false</ScaleCrop>
  <Company/>
  <LinksUpToDate>false</LinksUpToDate>
  <CharactersWithSpaces>4179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10</cp:revision>
  <dcterms:created xsi:type="dcterms:W3CDTF">2025-01-10T11:38:00Z</dcterms:created>
  <dcterms:modified xsi:type="dcterms:W3CDTF">2025-01-17T19:58:00Z</dcterms:modified>
</cp:coreProperties>
</file>